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33064" w14:textId="77777777" w:rsidR="0004466A" w:rsidRDefault="00EB46D8">
      <w:pPr>
        <w:pStyle w:val="af0"/>
        <w:jc w:val="center"/>
        <w:rPr>
          <w:b/>
          <w:bCs/>
          <w:highlight w:val="yellow"/>
          <w:lang w:val="en-US"/>
        </w:rPr>
      </w:pPr>
      <w:r>
        <w:rPr>
          <w:rFonts w:hint="cs"/>
          <w:b/>
          <w:bCs/>
          <w:cs/>
          <w:lang w:val="th-TH"/>
        </w:rPr>
        <w:t>การประเมินความเสี่ยงการทุจริต</w:t>
      </w:r>
    </w:p>
    <w:p w14:paraId="5BB463D6" w14:textId="77777777" w:rsidR="0004466A" w:rsidRDefault="00EB46D8">
      <w:pPr>
        <w:pStyle w:val="af0"/>
        <w:jc w:val="center"/>
        <w:rPr>
          <w:b/>
          <w:bCs/>
          <w:cs/>
          <w:lang w:val="en-US"/>
        </w:rPr>
      </w:pPr>
      <w:r>
        <w:rPr>
          <w:rFonts w:hint="cs"/>
          <w:b/>
          <w:bCs/>
          <w:cs/>
          <w:lang w:val="th-TH"/>
        </w:rPr>
        <w:t>ของ เทศบาลตำบลเมืองศรีไค</w:t>
      </w:r>
    </w:p>
    <w:p w14:paraId="3266FE15" w14:textId="77777777" w:rsidR="0004466A" w:rsidRDefault="00EB46D8">
      <w:pPr>
        <w:pStyle w:val="af0"/>
        <w:jc w:val="center"/>
        <w:rPr>
          <w:sz w:val="44"/>
          <w:szCs w:val="44"/>
          <w:cs/>
        </w:rPr>
      </w:pPr>
      <w:r>
        <w:rPr>
          <w:rFonts w:hint="cs"/>
          <w:b/>
          <w:bCs/>
          <w:cs/>
          <w:lang w:val="th-TH"/>
        </w:rPr>
        <w:t>ประจำปีงประมาณ พ</w:t>
      </w:r>
      <w:r>
        <w:rPr>
          <w:rFonts w:hint="cs"/>
          <w:b/>
          <w:bCs/>
          <w:cs/>
        </w:rPr>
        <w:t>.</w:t>
      </w:r>
      <w:r>
        <w:rPr>
          <w:rFonts w:hint="cs"/>
          <w:b/>
          <w:bCs/>
          <w:cs/>
          <w:lang w:val="th-TH"/>
        </w:rPr>
        <w:t>ศ</w:t>
      </w:r>
      <w:r>
        <w:rPr>
          <w:rFonts w:hint="cs"/>
          <w:b/>
          <w:bCs/>
          <w:cs/>
        </w:rPr>
        <w:t>. 2569</w:t>
      </w:r>
    </w:p>
    <w:p w14:paraId="342E3057" w14:textId="77777777" w:rsidR="0004466A" w:rsidRDefault="00EB46D8">
      <w:pPr>
        <w:tabs>
          <w:tab w:val="left" w:pos="1418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44"/>
          <w:szCs w:val="44"/>
          <w:lang w:val="en-US"/>
        </w:rPr>
      </w:pPr>
      <w:r>
        <w:rPr>
          <w:rFonts w:ascii="TH SarabunIT๙" w:hAnsi="TH SarabunIT๙" w:cs="TH SarabunIT๙" w:hint="cs"/>
          <w:b/>
          <w:bCs/>
          <w:sz w:val="44"/>
          <w:szCs w:val="44"/>
          <w:cs/>
        </w:rPr>
        <w:t>---------------</w:t>
      </w:r>
    </w:p>
    <w:p w14:paraId="6B0142BC" w14:textId="77777777" w:rsidR="0004466A" w:rsidRDefault="00EB46D8">
      <w:pPr>
        <w:tabs>
          <w:tab w:val="left" w:pos="426"/>
        </w:tabs>
        <w:spacing w:after="0" w:line="240" w:lineRule="auto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eastAsia="Tahoma" w:hAnsi="TH SarabunIT๙" w:cs="TH SarabunIT๙" w:hint="cs"/>
          <w:b/>
          <w:bCs/>
          <w:kern w:val="24"/>
          <w:sz w:val="36"/>
          <w:szCs w:val="36"/>
          <w:highlight w:val="lightGray"/>
          <w:cs/>
          <w:lang w:val="th-TH"/>
        </w:rPr>
        <w:t>ขั้นตอนที่</w:t>
      </w:r>
      <w:r>
        <w:rPr>
          <w:rFonts w:ascii="TH SarabunIT๙" w:eastAsia="Tahoma" w:hAnsi="TH SarabunIT๙" w:cs="TH SarabunIT๙" w:hint="cs"/>
          <w:b/>
          <w:bCs/>
          <w:kern w:val="24"/>
          <w:sz w:val="36"/>
          <w:szCs w:val="36"/>
          <w:highlight w:val="lightGray"/>
          <w:cs/>
          <w:lang w:val="en-US"/>
        </w:rPr>
        <w:t xml:space="preserve"> </w:t>
      </w:r>
      <w:r>
        <w:rPr>
          <w:rFonts w:ascii="TH SarabunIT๙" w:eastAsia="Tahoma" w:hAnsi="TH SarabunIT๙" w:cs="TH SarabunIT๙" w:hint="cs"/>
          <w:b/>
          <w:bCs/>
          <w:kern w:val="24"/>
          <w:sz w:val="36"/>
          <w:szCs w:val="36"/>
          <w:highlight w:val="lightGray"/>
          <w:cs/>
          <w:lang w:val="th-TH"/>
        </w:rPr>
        <w:t xml:space="preserve">๑ </w:t>
      </w:r>
      <w:r>
        <w:rPr>
          <w:rFonts w:ascii="TH SarabunIT๙" w:eastAsia="Tahoma" w:hAnsi="TH SarabunIT๙" w:cs="TH SarabunIT๙"/>
          <w:b/>
          <w:bCs/>
          <w:kern w:val="24"/>
          <w:sz w:val="32"/>
          <w:szCs w:val="32"/>
          <w:highlight w:val="lightGray"/>
          <w:cs/>
          <w:lang w:val="th-TH"/>
        </w:rPr>
        <w:t>การคัดเลือกกระบวนงาน หรือโครงการ</w:t>
      </w:r>
      <w:r>
        <w:rPr>
          <w:rFonts w:ascii="TH SarabunIT๙" w:eastAsia="Tahoma" w:hAnsi="TH SarabunIT๙" w:cs="TH SarabunIT๙" w:hint="cs"/>
          <w:b/>
          <w:bCs/>
          <w:kern w:val="24"/>
          <w:sz w:val="32"/>
          <w:szCs w:val="32"/>
          <w:highlight w:val="lightGray"/>
          <w:cs/>
        </w:rPr>
        <w:t xml:space="preserve"> </w:t>
      </w:r>
    </w:p>
    <w:p w14:paraId="2A6A0AED" w14:textId="77777777" w:rsidR="0004466A" w:rsidRDefault="00EB46D8">
      <w:pPr>
        <w:tabs>
          <w:tab w:val="left" w:pos="0"/>
        </w:tabs>
        <w:jc w:val="thaiDistribute"/>
        <w:rPr>
          <w:rFonts w:ascii="TH SarabunIT๙" w:eastAsia="Times New Roman" w:hAnsi="TH SarabunIT๙" w:cs="TH SarabunIT๙"/>
          <w:spacing w:val="-10"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eastAsia="en-US"/>
        </w:rPr>
        <w:t>ชื่อโครงการ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  <w:lang w:val="en-US" w:eastAsia="en-US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lang w:val="en-US" w:eastAsia="en-US"/>
        </w:rPr>
        <w:t>: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  <w:lang w:val="en-US" w:eastAsia="en-US"/>
        </w:rPr>
        <w:t xml:space="preserve">  </w:t>
      </w:r>
      <w:r>
        <w:rPr>
          <w:rFonts w:ascii="TH SarabunIT๙" w:eastAsia="Times New Roman" w:hAnsi="TH SarabunIT๙" w:cs="TH SarabunIT๙"/>
          <w:b/>
          <w:bCs/>
          <w:cs/>
          <w:lang w:val="th-TH"/>
        </w:rPr>
        <w:t xml:space="preserve">โครงการปรับปรุงซ่อมแซมระบบระบายน้ำ หมู่ที่ ๙ บ้านมดง่ามใต้ </w:t>
      </w:r>
      <w:r>
        <w:rPr>
          <w:rFonts w:ascii="TH SarabunIT๙" w:eastAsia="Times New Roman" w:hAnsi="TH SarabunIT๙" w:cs="TH SarabunIT๙" w:hint="cs"/>
          <w:b/>
          <w:bCs/>
          <w:cs/>
        </w:rPr>
        <w:t xml:space="preserve">     </w:t>
      </w:r>
      <w:r>
        <w:rPr>
          <w:rFonts w:ascii="TH SarabunIT๙" w:eastAsia="Times New Roman" w:hAnsi="TH SarabunIT๙" w:cs="TH SarabunIT๙"/>
          <w:b/>
          <w:bCs/>
          <w:cs/>
          <w:lang w:val="th-TH"/>
        </w:rPr>
        <w:t>ตำบลเมืองศรีไค อำเภอวารินชำราบ จังหวัดอุบลราชธานี</w:t>
      </w:r>
      <w:r>
        <w:rPr>
          <w:rFonts w:ascii="TH SarabunIT๙" w:eastAsia="Times New Roman" w:hAnsi="TH SarabunIT๙" w:cs="TH SarabunIT๙" w:hint="cs"/>
          <w:b/>
          <w:bCs/>
          <w:cs/>
          <w:lang w:val="en-US"/>
        </w:rPr>
        <w:t xml:space="preserve">          </w:t>
      </w:r>
      <w:r>
        <w:rPr>
          <w:rFonts w:ascii="TH SarabunIT๙" w:eastAsia="Times New Roman" w:hAnsi="TH SarabunIT๙" w:cs="TH SarabunIT๙"/>
          <w:spacing w:val="-10"/>
          <w:sz w:val="32"/>
          <w:szCs w:val="32"/>
          <w:cs/>
          <w:lang w:val="th-TH"/>
        </w:rPr>
        <w:t>๑</w:t>
      </w:r>
      <w:r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 xml:space="preserve">) </w:t>
      </w:r>
      <w:r>
        <w:rPr>
          <w:rFonts w:ascii="TH SarabunIT๙" w:eastAsia="Times New Roman" w:hAnsi="TH SarabunIT๙" w:cs="TH SarabunIT๙"/>
          <w:spacing w:val="-10"/>
          <w:sz w:val="32"/>
          <w:szCs w:val="32"/>
          <w:cs/>
          <w:lang w:val="th-TH"/>
        </w:rPr>
        <w:t>ฝาตะแกรงเหล็กขนาด ๑</w:t>
      </w:r>
      <w:r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/>
          <w:spacing w:val="-10"/>
          <w:sz w:val="32"/>
          <w:szCs w:val="32"/>
          <w:cs/>
          <w:lang w:val="th-TH"/>
        </w:rPr>
        <w:t xml:space="preserve">๐๐ </w:t>
      </w:r>
      <w:r>
        <w:rPr>
          <w:rFonts w:ascii="TH SarabunIT๙" w:eastAsia="Times New Roman" w:hAnsi="TH SarabunIT๙" w:cs="TH SarabunIT๙"/>
          <w:spacing w:val="-10"/>
          <w:sz w:val="32"/>
          <w:szCs w:val="32"/>
        </w:rPr>
        <w:t xml:space="preserve">x </w:t>
      </w:r>
      <w:r>
        <w:rPr>
          <w:rFonts w:ascii="TH SarabunIT๙" w:eastAsia="Times New Roman" w:hAnsi="TH SarabunIT๙" w:cs="TH SarabunIT๙"/>
          <w:spacing w:val="-10"/>
          <w:sz w:val="32"/>
          <w:szCs w:val="32"/>
          <w:cs/>
          <w:lang w:val="th-TH"/>
        </w:rPr>
        <w:t>๐</w:t>
      </w:r>
      <w:r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/>
          <w:spacing w:val="-10"/>
          <w:sz w:val="32"/>
          <w:szCs w:val="32"/>
          <w:cs/>
          <w:lang w:val="th-TH"/>
        </w:rPr>
        <w:t>๓๐ เมตร จำนวน ๑๐๐ ฝา เป็นเงิน ๒๓๕</w:t>
      </w:r>
      <w:r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>,</w:t>
      </w:r>
      <w:r>
        <w:rPr>
          <w:rFonts w:ascii="TH SarabunIT๙" w:eastAsia="Times New Roman" w:hAnsi="TH SarabunIT๙" w:cs="TH SarabunIT๙"/>
          <w:spacing w:val="-10"/>
          <w:sz w:val="32"/>
          <w:szCs w:val="32"/>
          <w:cs/>
          <w:lang w:val="th-TH"/>
        </w:rPr>
        <w:t>๙๐๐</w:t>
      </w:r>
      <w:r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 xml:space="preserve">.- </w:t>
      </w:r>
      <w:r>
        <w:rPr>
          <w:rFonts w:ascii="TH SarabunIT๙" w:eastAsia="Times New Roman" w:hAnsi="TH SarabunIT๙" w:cs="TH SarabunIT๙"/>
          <w:spacing w:val="-10"/>
          <w:sz w:val="32"/>
          <w:szCs w:val="32"/>
          <w:cs/>
          <w:lang w:val="th-TH"/>
        </w:rPr>
        <w:t>บาท</w:t>
      </w:r>
    </w:p>
    <w:p w14:paraId="4131FDD7" w14:textId="77777777" w:rsidR="0004466A" w:rsidRDefault="00EB46D8">
      <w:pPr>
        <w:tabs>
          <w:tab w:val="left" w:pos="0"/>
        </w:tabs>
        <w:jc w:val="thaiDistribute"/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pacing w:val="-10"/>
          <w:sz w:val="32"/>
          <w:szCs w:val="32"/>
          <w:cs/>
          <w:lang w:val="th-TH"/>
        </w:rPr>
        <w:t>๒</w:t>
      </w:r>
      <w:r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 xml:space="preserve">) </w:t>
      </w:r>
      <w:r>
        <w:rPr>
          <w:rFonts w:ascii="TH SarabunIT๙" w:eastAsia="Times New Roman" w:hAnsi="TH SarabunIT๙" w:cs="TH SarabunIT๙"/>
          <w:spacing w:val="-10"/>
          <w:sz w:val="32"/>
          <w:szCs w:val="32"/>
          <w:cs/>
          <w:lang w:val="th-TH"/>
        </w:rPr>
        <w:t>ฝาตะแกรงเหล็กขนาด ๐</w:t>
      </w:r>
      <w:r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/>
          <w:spacing w:val="-10"/>
          <w:sz w:val="32"/>
          <w:szCs w:val="32"/>
          <w:cs/>
          <w:lang w:val="th-TH"/>
        </w:rPr>
        <w:t xml:space="preserve">๙๐ </w:t>
      </w:r>
      <w:r>
        <w:rPr>
          <w:rFonts w:ascii="TH SarabunIT๙" w:eastAsia="Times New Roman" w:hAnsi="TH SarabunIT๙" w:cs="TH SarabunIT๙"/>
          <w:spacing w:val="-10"/>
          <w:sz w:val="32"/>
          <w:szCs w:val="32"/>
        </w:rPr>
        <w:t xml:space="preserve">x </w:t>
      </w:r>
      <w:r>
        <w:rPr>
          <w:rFonts w:ascii="TH SarabunIT๙" w:eastAsia="Times New Roman" w:hAnsi="TH SarabunIT๙" w:cs="TH SarabunIT๙"/>
          <w:spacing w:val="-10"/>
          <w:sz w:val="32"/>
          <w:szCs w:val="32"/>
          <w:cs/>
          <w:lang w:val="th-TH"/>
        </w:rPr>
        <w:t>๐</w:t>
      </w:r>
      <w:r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/>
          <w:spacing w:val="-10"/>
          <w:sz w:val="32"/>
          <w:szCs w:val="32"/>
          <w:cs/>
          <w:lang w:val="th-TH"/>
        </w:rPr>
        <w:t xml:space="preserve">๖๐ เมตร จำนวน ๑๒ ฝา </w:t>
      </w:r>
      <w:r>
        <w:rPr>
          <w:rFonts w:ascii="TH SarabunIT๙" w:eastAsia="Times New Roman" w:hAnsi="TH SarabunIT๙" w:cs="TH SarabunIT๙"/>
          <w:spacing w:val="-10"/>
          <w:sz w:val="32"/>
          <w:szCs w:val="32"/>
          <w:cs/>
          <w:lang w:val="th-TH"/>
        </w:rPr>
        <w:t>เป็นเงิน ๕๕</w:t>
      </w:r>
      <w:r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>,</w:t>
      </w:r>
      <w:r>
        <w:rPr>
          <w:rFonts w:ascii="TH SarabunIT๙" w:eastAsia="Times New Roman" w:hAnsi="TH SarabunIT๙" w:cs="TH SarabunIT๙"/>
          <w:spacing w:val="-10"/>
          <w:sz w:val="32"/>
          <w:szCs w:val="32"/>
          <w:cs/>
          <w:lang w:val="th-TH"/>
        </w:rPr>
        <w:t>๙๐๐</w:t>
      </w:r>
      <w:r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>.-</w:t>
      </w:r>
      <w:r>
        <w:rPr>
          <w:rFonts w:ascii="TH SarabunIT๙" w:eastAsia="Times New Roman" w:hAnsi="TH SarabunIT๙" w:cs="TH SarabunIT๙"/>
          <w:spacing w:val="-10"/>
          <w:sz w:val="32"/>
          <w:szCs w:val="32"/>
          <w:cs/>
          <w:lang w:val="th-TH"/>
        </w:rPr>
        <w:t>บาท</w:t>
      </w:r>
    </w:p>
    <w:p w14:paraId="35E3EF7B" w14:textId="77777777" w:rsidR="0004466A" w:rsidRDefault="00EB46D8">
      <w:pPr>
        <w:tabs>
          <w:tab w:val="left" w:pos="0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b/>
          <w:bCs/>
          <w:spacing w:val="-10"/>
          <w:sz w:val="32"/>
          <w:szCs w:val="32"/>
          <w:cs/>
          <w:lang w:val="th-TH"/>
        </w:rPr>
        <w:t>รวมเป็นเงิน ๒๙๑</w:t>
      </w:r>
      <w:r>
        <w:rPr>
          <w:rFonts w:ascii="TH SarabunIT๙" w:eastAsia="Times New Roman" w:hAnsi="TH SarabunIT๙" w:cs="TH SarabunIT๙"/>
          <w:b/>
          <w:bCs/>
          <w:spacing w:val="-10"/>
          <w:sz w:val="32"/>
          <w:szCs w:val="32"/>
          <w:cs/>
        </w:rPr>
        <w:t>,</w:t>
      </w:r>
      <w:r>
        <w:rPr>
          <w:rFonts w:ascii="TH SarabunIT๙" w:eastAsia="Times New Roman" w:hAnsi="TH SarabunIT๙" w:cs="TH SarabunIT๙"/>
          <w:b/>
          <w:bCs/>
          <w:spacing w:val="-10"/>
          <w:sz w:val="32"/>
          <w:szCs w:val="32"/>
          <w:cs/>
          <w:lang w:val="th-TH"/>
        </w:rPr>
        <w:t>๘๐๐</w:t>
      </w:r>
      <w:r>
        <w:rPr>
          <w:rFonts w:ascii="TH SarabunIT๙" w:eastAsia="Times New Roman" w:hAnsi="TH SarabunIT๙" w:cs="TH SarabunIT๙"/>
          <w:b/>
          <w:bCs/>
          <w:spacing w:val="-10"/>
          <w:sz w:val="32"/>
          <w:szCs w:val="32"/>
          <w:cs/>
        </w:rPr>
        <w:t>.-</w:t>
      </w:r>
      <w:r>
        <w:rPr>
          <w:rFonts w:ascii="TH SarabunIT๙" w:eastAsia="Times New Roman" w:hAnsi="TH SarabunIT๙" w:cs="TH SarabunIT๙"/>
          <w:b/>
          <w:bCs/>
          <w:spacing w:val="-10"/>
          <w:sz w:val="32"/>
          <w:szCs w:val="32"/>
          <w:cs/>
          <w:lang w:val="th-TH"/>
        </w:rPr>
        <w:t xml:space="preserve">บาท </w:t>
      </w:r>
      <w:r>
        <w:rPr>
          <w:rFonts w:ascii="TH SarabunIT๙" w:eastAsia="Times New Roman" w:hAnsi="TH SarabunIT๙" w:cs="TH SarabunIT๙"/>
          <w:b/>
          <w:bCs/>
          <w:spacing w:val="-10"/>
          <w:sz w:val="32"/>
          <w:szCs w:val="32"/>
          <w:cs/>
        </w:rPr>
        <w:t>(</w:t>
      </w:r>
      <w:r>
        <w:rPr>
          <w:rFonts w:ascii="TH SarabunIT๙" w:eastAsia="Times New Roman" w:hAnsi="TH SarabunIT๙" w:cs="TH SarabunIT๙"/>
          <w:b/>
          <w:bCs/>
          <w:spacing w:val="-10"/>
          <w:sz w:val="32"/>
          <w:szCs w:val="32"/>
          <w:cs/>
          <w:lang w:val="th-TH"/>
        </w:rPr>
        <w:t>สองแสนเก้าหมื่นหนึ่งพันแปดร้อยบาทถ้วน</w:t>
      </w:r>
      <w:r>
        <w:rPr>
          <w:rFonts w:ascii="TH SarabunIT๙" w:eastAsia="Times New Roman" w:hAnsi="TH SarabunIT๙" w:cs="TH SarabunIT๙"/>
          <w:b/>
          <w:bCs/>
          <w:spacing w:val="-10"/>
          <w:sz w:val="32"/>
          <w:szCs w:val="32"/>
          <w:cs/>
        </w:rPr>
        <w:t>)</w:t>
      </w:r>
    </w:p>
    <w:p w14:paraId="04671B60" w14:textId="77777777" w:rsidR="0004466A" w:rsidRDefault="00EB46D8">
      <w:pPr>
        <w:tabs>
          <w:tab w:val="left" w:pos="851"/>
          <w:tab w:val="left" w:pos="1418"/>
          <w:tab w:val="left" w:pos="1701"/>
          <w:tab w:val="left" w:pos="1985"/>
          <w:tab w:val="left" w:pos="5387"/>
        </w:tabs>
        <w:spacing w:after="0" w:line="240" w:lineRule="auto"/>
        <w:ind w:left="425" w:hanging="425"/>
        <w:rPr>
          <w:rFonts w:ascii="TH SarabunIT๙" w:eastAsia="Calibri" w:hAnsi="TH SarabunIT๙" w:cs="TH SarabunIT๙"/>
          <w:b/>
          <w:bCs/>
          <w:sz w:val="32"/>
          <w:szCs w:val="32"/>
          <w:lang w:val="en-US" w:eastAsia="en-US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eastAsia="en-US"/>
        </w:rPr>
        <w:t>หน่วยงานรับผิดชอบ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  <w:lang w:val="en-US" w:eastAsia="en-US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lang w:val="en-US" w:eastAsia="en-US"/>
        </w:rPr>
        <w:t>: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  <w:lang w:val="en-US" w:eastAsia="en-US"/>
        </w:rPr>
        <w:t xml:space="preserve"> 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  <w:lang w:val="th-TH" w:eastAsia="en-US"/>
        </w:rPr>
        <w:t>เทศบาลตำบลเมืองศรีไค</w:t>
      </w:r>
    </w:p>
    <w:p w14:paraId="6A8AD4D0" w14:textId="4D942E67" w:rsidR="0004466A" w:rsidRDefault="00EB46D8" w:rsidP="000B76B4">
      <w:pPr>
        <w:tabs>
          <w:tab w:val="left" w:pos="851"/>
          <w:tab w:val="left" w:pos="1418"/>
          <w:tab w:val="left" w:pos="1701"/>
          <w:tab w:val="left" w:pos="1985"/>
          <w:tab w:val="left" w:pos="5387"/>
        </w:tabs>
        <w:spacing w:after="0" w:line="240" w:lineRule="auto"/>
        <w:ind w:left="425" w:hanging="425"/>
        <w:rPr>
          <w:rFonts w:ascii="TH SarabunIT๙" w:eastAsia="Calibri" w:hAnsi="TH SarabunIT๙" w:cs="TH SarabunIT๙"/>
          <w:b/>
          <w:bCs/>
          <w:sz w:val="32"/>
          <w:szCs w:val="32"/>
          <w:lang w:val="en-US" w:eastAsia="en-US"/>
        </w:rPr>
      </w:pP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  <w:lang w:val="th-TH" w:eastAsia="en-US"/>
        </w:rPr>
        <w:t>ประเภทคความเสี่ยงด้าน</w:t>
      </w:r>
      <w:r w:rsidR="000B76B4">
        <w:rPr>
          <w:rFonts w:ascii="TH SarabunIT๙" w:eastAsia="Calibri" w:hAnsi="TH SarabunIT๙" w:cs="TH SarabunIT๙" w:hint="cs"/>
          <w:b/>
          <w:bCs/>
          <w:sz w:val="32"/>
          <w:szCs w:val="32"/>
          <w:cs/>
          <w:lang w:val="th-TH" w:eastAsia="en-US"/>
        </w:rPr>
        <w:t>การใช้จ่ายงบประมาณ</w:t>
      </w:r>
      <w:r w:rsidR="000B76B4">
        <w:rPr>
          <w:rFonts w:ascii="TH SarabunIT๙" w:eastAsia="Calibri" w:hAnsi="TH SarabunIT๙" w:cs="TH SarabunIT๙"/>
          <w:b/>
          <w:bCs/>
          <w:sz w:val="32"/>
          <w:szCs w:val="32"/>
          <w:cs/>
          <w:lang w:val="en-US" w:eastAsia="en-US"/>
        </w:rPr>
        <w:t xml:space="preserve">  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  <w:lang w:val="en-US" w:eastAsia="en-US"/>
        </w:rPr>
        <w:t xml:space="preserve">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en-US" w:eastAsia="en-US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en-US" w:eastAsia="en-US"/>
        </w:rPr>
        <w:tab/>
      </w:r>
    </w:p>
    <w:p w14:paraId="56C0CA8B" w14:textId="77777777" w:rsidR="0004466A" w:rsidRDefault="0004466A">
      <w:pPr>
        <w:tabs>
          <w:tab w:val="left" w:pos="851"/>
          <w:tab w:val="left" w:pos="1418"/>
          <w:tab w:val="left" w:pos="1701"/>
          <w:tab w:val="left" w:pos="1985"/>
          <w:tab w:val="left" w:pos="5387"/>
        </w:tabs>
        <w:spacing w:after="0" w:line="240" w:lineRule="auto"/>
        <w:ind w:left="425" w:hanging="425"/>
        <w:rPr>
          <w:rFonts w:ascii="TH SarabunIT๙" w:eastAsia="Calibri" w:hAnsi="TH SarabunIT๙" w:cs="TH SarabunIT๙"/>
          <w:b/>
          <w:bCs/>
          <w:sz w:val="32"/>
          <w:szCs w:val="32"/>
          <w:lang w:val="en-US" w:eastAsia="en-US"/>
        </w:rPr>
      </w:pPr>
    </w:p>
    <w:p w14:paraId="3D271488" w14:textId="77777777" w:rsidR="0004466A" w:rsidRDefault="00EB46D8">
      <w:pPr>
        <w:tabs>
          <w:tab w:val="left" w:pos="851"/>
          <w:tab w:val="left" w:pos="1418"/>
          <w:tab w:val="left" w:pos="1701"/>
          <w:tab w:val="left" w:pos="1985"/>
          <w:tab w:val="left" w:pos="5387"/>
        </w:tabs>
        <w:spacing w:after="0" w:line="240" w:lineRule="auto"/>
        <w:ind w:left="425" w:hanging="425"/>
        <w:rPr>
          <w:rFonts w:ascii="TH SarabunIT๙" w:eastAsia="Calibri" w:hAnsi="TH SarabunIT๙" w:cs="TH SarabunIT๙"/>
          <w:b/>
          <w:bCs/>
          <w:sz w:val="32"/>
          <w:szCs w:val="32"/>
          <w:lang w:val="en-US" w:eastAsia="en-US"/>
        </w:rPr>
      </w:pPr>
      <w:r>
        <w:rPr>
          <w:rFonts w:ascii="TH SarabunIT๙" w:eastAsia="Tahoma" w:hAnsi="TH SarabunIT๙" w:cs="TH SarabunIT๙" w:hint="cs"/>
          <w:b/>
          <w:bCs/>
          <w:kern w:val="24"/>
          <w:sz w:val="32"/>
          <w:szCs w:val="32"/>
          <w:highlight w:val="lightGray"/>
          <w:cs/>
          <w:lang w:val="th-TH"/>
        </w:rPr>
        <w:t xml:space="preserve">ขั้นตอนที่ ๒ </w:t>
      </w:r>
      <w:r>
        <w:rPr>
          <w:rFonts w:ascii="TH SarabunIT๙" w:eastAsia="Tahoma" w:hAnsi="TH SarabunIT๙" w:cs="TH SarabunIT๙"/>
          <w:b/>
          <w:bCs/>
          <w:kern w:val="24"/>
          <w:sz w:val="32"/>
          <w:szCs w:val="32"/>
          <w:highlight w:val="lightGray"/>
          <w:cs/>
          <w:lang w:val="th-TH"/>
        </w:rPr>
        <w:t>การกำหนดประเด็นความเสี่ยงการทุจริต</w:t>
      </w:r>
    </w:p>
    <w:p w14:paraId="1F4B7DAD" w14:textId="0B891B4A" w:rsidR="0004466A" w:rsidRDefault="00EB46D8">
      <w:pPr>
        <w:tabs>
          <w:tab w:val="left" w:pos="426"/>
        </w:tabs>
        <w:spacing w:after="0" w:line="240" w:lineRule="auto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eastAsia="en-US"/>
        </w:rPr>
        <w:t>ชื่อ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  <w:lang w:val="th-TH" w:eastAsia="en-US"/>
        </w:rPr>
        <w:t xml:space="preserve"> 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  <w:lang w:val="th-TH" w:eastAsia="en-US"/>
        </w:rPr>
        <w:t>กระบวนการ</w:t>
      </w:r>
      <w:r>
        <w:rPr>
          <w:rFonts w:ascii="TH SarabunIT๙" w:eastAsia="Calibri" w:hAnsi="TH SarabunIT๙" w:cs="TH SarabunIT๙"/>
          <w:b/>
          <w:bCs/>
          <w:sz w:val="32"/>
          <w:szCs w:val="32"/>
          <w:lang w:val="en-US" w:eastAsia="en-US"/>
        </w:rPr>
        <w:t>/</w:t>
      </w:r>
      <w:r>
        <w:rPr>
          <w:rFonts w:ascii="TH SarabunIT๙" w:eastAsia="Calibri" w:hAnsi="TH SarabunIT๙" w:cs="TH SarabunIT๙" w:hint="cs"/>
          <w:sz w:val="32"/>
          <w:szCs w:val="32"/>
          <w:cs/>
          <w:lang w:val="th-TH" w:eastAsia="en-US"/>
        </w:rPr>
        <w:t>โครงการ</w:t>
      </w:r>
      <w:r w:rsidR="000B76B4">
        <w:rPr>
          <w:rFonts w:ascii="TH SarabunIT๙" w:eastAsia="Times New Roman" w:hAnsi="TH SarabunIT๙" w:cs="TH SarabunIT๙"/>
          <w:b/>
          <w:bCs/>
          <w:cs/>
          <w:lang w:val="th-TH"/>
        </w:rPr>
        <w:t xml:space="preserve">โครงการปรับปรุงซ่อมแซมระบบระบายน้ำ หมู่ที่ ๙ บ้านมดง่ามใต้ </w:t>
      </w:r>
      <w:r w:rsidR="000B76B4">
        <w:rPr>
          <w:rFonts w:ascii="TH SarabunIT๙" w:eastAsia="Times New Roman" w:hAnsi="TH SarabunIT๙" w:cs="TH SarabunIT๙" w:hint="cs"/>
          <w:b/>
          <w:bCs/>
          <w:cs/>
        </w:rPr>
        <w:t xml:space="preserve">  </w:t>
      </w:r>
      <w:r w:rsidR="000B76B4">
        <w:rPr>
          <w:rFonts w:ascii="TH SarabunIT๙" w:eastAsia="Times New Roman" w:hAnsi="TH SarabunIT๙" w:cs="TH SarabunIT๙"/>
          <w:b/>
          <w:bCs/>
          <w:cs/>
          <w:lang w:val="th-TH"/>
        </w:rPr>
        <w:t xml:space="preserve">ตำบลเมืองศรีไค อำเภอวารินชำราบ </w:t>
      </w:r>
      <w:r w:rsidR="000B76B4">
        <w:rPr>
          <w:rFonts w:ascii="TH SarabunIT๙" w:eastAsia="Times New Roman" w:hAnsi="TH SarabunIT๙" w:cs="TH SarabunIT๙" w:hint="cs"/>
          <w:b/>
          <w:bCs/>
          <w:cs/>
          <w:lang w:val="th-TH"/>
        </w:rPr>
        <w:t xml:space="preserve">     </w:t>
      </w:r>
      <w:r w:rsidR="000B76B4">
        <w:rPr>
          <w:rFonts w:ascii="TH SarabunIT๙" w:eastAsia="Times New Roman" w:hAnsi="TH SarabunIT๙" w:cs="TH SarabunIT๙"/>
          <w:b/>
          <w:bCs/>
          <w:cs/>
          <w:lang w:val="th-TH"/>
        </w:rPr>
        <w:t>จังหวัดอุบลราชธานี</w:t>
      </w:r>
      <w:r w:rsidR="000B76B4">
        <w:rPr>
          <w:rFonts w:ascii="TH SarabunIT๙" w:eastAsia="Times New Roman" w:hAnsi="TH SarabunIT๙" w:cs="TH SarabunIT๙" w:hint="cs"/>
          <w:b/>
          <w:bCs/>
          <w:cs/>
          <w:lang w:val="en-US"/>
        </w:rPr>
        <w:t xml:space="preserve">          </w:t>
      </w:r>
    </w:p>
    <w:p w14:paraId="2E210847" w14:textId="77777777" w:rsidR="0004466A" w:rsidRDefault="0004466A">
      <w:pPr>
        <w:tabs>
          <w:tab w:val="left" w:pos="851"/>
          <w:tab w:val="left" w:pos="1418"/>
          <w:tab w:val="left" w:pos="1701"/>
          <w:tab w:val="left" w:pos="1985"/>
          <w:tab w:val="left" w:pos="5387"/>
        </w:tabs>
        <w:spacing w:after="0" w:line="240" w:lineRule="auto"/>
        <w:ind w:left="425" w:hanging="425"/>
        <w:rPr>
          <w:rFonts w:ascii="TH SarabunIT๙" w:eastAsia="Calibri" w:hAnsi="TH SarabunIT๙" w:cs="TH SarabunIT๙"/>
          <w:b/>
          <w:bCs/>
          <w:sz w:val="32"/>
          <w:szCs w:val="32"/>
          <w:cs/>
          <w:lang w:val="en-US" w:eastAsia="en-US"/>
        </w:rPr>
      </w:pPr>
    </w:p>
    <w:tbl>
      <w:tblPr>
        <w:tblStyle w:val="ad"/>
        <w:tblW w:w="10094" w:type="dxa"/>
        <w:tblInd w:w="521" w:type="dxa"/>
        <w:tblLayout w:type="fixed"/>
        <w:tblLook w:val="04A0" w:firstRow="1" w:lastRow="0" w:firstColumn="1" w:lastColumn="0" w:noHBand="0" w:noVBand="1"/>
      </w:tblPr>
      <w:tblGrid>
        <w:gridCol w:w="867"/>
        <w:gridCol w:w="4763"/>
        <w:gridCol w:w="4464"/>
      </w:tblGrid>
      <w:tr w:rsidR="0004466A" w14:paraId="53218971" w14:textId="77777777">
        <w:trPr>
          <w:trHeight w:val="534"/>
          <w:tblHeader/>
        </w:trPr>
        <w:tc>
          <w:tcPr>
            <w:tcW w:w="867" w:type="dxa"/>
          </w:tcPr>
          <w:p w14:paraId="444748A3" w14:textId="77777777" w:rsidR="0004466A" w:rsidRDefault="00EB46D8">
            <w:pPr>
              <w:tabs>
                <w:tab w:val="left" w:pos="851"/>
                <w:tab w:val="left" w:pos="1418"/>
                <w:tab w:val="left" w:pos="1701"/>
                <w:tab w:val="left" w:pos="1985"/>
                <w:tab w:val="left" w:pos="5387"/>
              </w:tabs>
              <w:spacing w:before="240" w:afterLines="50" w:after="12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  <w:lang w:val="en-US" w:eastAsia="en-US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  <w:lang w:val="th-TH" w:eastAsia="en-US"/>
              </w:rPr>
              <w:t>ลำดับที่</w:t>
            </w:r>
          </w:p>
        </w:tc>
        <w:tc>
          <w:tcPr>
            <w:tcW w:w="4763" w:type="dxa"/>
          </w:tcPr>
          <w:p w14:paraId="7DBA5B92" w14:textId="77777777" w:rsidR="0004466A" w:rsidRDefault="00EB46D8">
            <w:pPr>
              <w:tabs>
                <w:tab w:val="left" w:pos="851"/>
                <w:tab w:val="left" w:pos="1418"/>
                <w:tab w:val="left" w:pos="1701"/>
                <w:tab w:val="left" w:pos="1985"/>
                <w:tab w:val="left" w:pos="5387"/>
              </w:tabs>
              <w:spacing w:before="240" w:afterLines="50" w:after="12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  <w:lang w:val="en-US" w:eastAsia="en-US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  <w:lang w:val="th-TH" w:eastAsia="en-US"/>
              </w:rPr>
              <w:t>ขั้นตอนการดำเนินการ</w:t>
            </w:r>
          </w:p>
        </w:tc>
        <w:tc>
          <w:tcPr>
            <w:tcW w:w="4464" w:type="dxa"/>
          </w:tcPr>
          <w:p w14:paraId="7157DF61" w14:textId="77777777" w:rsidR="0004466A" w:rsidRDefault="00EB46D8">
            <w:pPr>
              <w:tabs>
                <w:tab w:val="left" w:pos="851"/>
                <w:tab w:val="left" w:pos="1418"/>
                <w:tab w:val="left" w:pos="1701"/>
                <w:tab w:val="left" w:pos="1985"/>
                <w:tab w:val="left" w:pos="5387"/>
              </w:tabs>
              <w:spacing w:before="240" w:afterLines="50" w:after="12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  <w:lang w:val="en-US" w:eastAsia="en-US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  <w:lang w:val="th-TH" w:eastAsia="en-US"/>
              </w:rPr>
              <w:t>ประเด็นความเสี่ยงการทุจริต</w:t>
            </w:r>
          </w:p>
        </w:tc>
      </w:tr>
      <w:tr w:rsidR="0004466A" w14:paraId="57041765" w14:textId="77777777">
        <w:trPr>
          <w:trHeight w:val="403"/>
        </w:trPr>
        <w:tc>
          <w:tcPr>
            <w:tcW w:w="867" w:type="dxa"/>
          </w:tcPr>
          <w:p w14:paraId="48A2A1F8" w14:textId="77777777" w:rsidR="0004466A" w:rsidRDefault="00EB46D8">
            <w:pPr>
              <w:tabs>
                <w:tab w:val="left" w:pos="851"/>
                <w:tab w:val="left" w:pos="1418"/>
                <w:tab w:val="left" w:pos="1701"/>
                <w:tab w:val="left" w:pos="1985"/>
                <w:tab w:val="left" w:pos="5387"/>
              </w:tabs>
              <w:spacing w:afterLines="50" w:after="120" w:line="240" w:lineRule="auto"/>
              <w:ind w:rightChars="-93" w:right="-205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  <w:lang w:val="en-US" w:eastAsia="en-US"/>
              </w:rPr>
            </w:pPr>
            <w:bookmarkStart w:id="0" w:name="_Hlk229490442"/>
            <w:bookmarkStart w:id="1" w:name="_Hlk229490379"/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  <w:lang w:val="en-US" w:eastAsia="en-US"/>
              </w:rPr>
              <w:t>1</w:t>
            </w:r>
          </w:p>
        </w:tc>
        <w:tc>
          <w:tcPr>
            <w:tcW w:w="4763" w:type="dxa"/>
          </w:tcPr>
          <w:p w14:paraId="222C92D8" w14:textId="77777777" w:rsidR="0004466A" w:rsidRDefault="00EB46D8">
            <w:pPr>
              <w:tabs>
                <w:tab w:val="left" w:pos="851"/>
                <w:tab w:val="left" w:pos="1418"/>
                <w:tab w:val="left" w:pos="1701"/>
                <w:tab w:val="left" w:pos="1985"/>
                <w:tab w:val="left" w:pos="5387"/>
              </w:tabs>
              <w:spacing w:afterLines="50" w:after="12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  <w:lang w:val="en-US" w:eastAsia="en-US"/>
              </w:rPr>
            </w:pP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สำรวจพื้นที่โครงการก่อสร้าง</w:t>
            </w:r>
          </w:p>
        </w:tc>
        <w:tc>
          <w:tcPr>
            <w:tcW w:w="4464" w:type="dxa"/>
          </w:tcPr>
          <w:p w14:paraId="230A2397" w14:textId="77777777" w:rsidR="0004466A" w:rsidRDefault="00EB46D8">
            <w:pPr>
              <w:tabs>
                <w:tab w:val="left" w:pos="5387"/>
              </w:tabs>
              <w:spacing w:afterLines="50" w:after="120" w:line="240" w:lineRule="auto"/>
              <w:ind w:left="-1"/>
              <w:rPr>
                <w:rFonts w:ascii="TH SarabunIT๙" w:eastAsia="Calibri" w:hAnsi="TH SarabunIT๙" w:cs="TH SarabunIT๙"/>
                <w:sz w:val="32"/>
                <w:szCs w:val="32"/>
                <w:cs/>
                <w:lang w:val="en-US" w:eastAsia="en-US"/>
              </w:rPr>
            </w:pP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ไม่มีแผนการดำเนินงาน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en-US"/>
              </w:rPr>
              <w:t xml:space="preserve"> 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หรือไม่สำรวจสภาพพื้นที่สำรวจ อาจทำให้ การคำนวณงบประมาณไม่สอดคล้องกับรายละเอียด ในแบบรูปรายการของโครงการ หรือ การได้รับอนุญาต ในการดำเนินการ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en-US"/>
              </w:rPr>
              <w:t xml:space="preserve">  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ตรวจสอบขนาดความกว้าง ความยาว ของพื้นที่ก่อสร้าง</w:t>
            </w:r>
          </w:p>
        </w:tc>
      </w:tr>
      <w:bookmarkEnd w:id="0"/>
      <w:tr w:rsidR="0004466A" w14:paraId="03783481" w14:textId="77777777">
        <w:trPr>
          <w:trHeight w:val="403"/>
        </w:trPr>
        <w:tc>
          <w:tcPr>
            <w:tcW w:w="867" w:type="dxa"/>
          </w:tcPr>
          <w:p w14:paraId="530258BA" w14:textId="77777777" w:rsidR="0004466A" w:rsidRDefault="00EB46D8">
            <w:pPr>
              <w:tabs>
                <w:tab w:val="left" w:pos="851"/>
                <w:tab w:val="left" w:pos="1418"/>
                <w:tab w:val="left" w:pos="1701"/>
                <w:tab w:val="left" w:pos="1985"/>
                <w:tab w:val="left" w:pos="5387"/>
              </w:tabs>
              <w:spacing w:afterLines="50" w:after="120" w:line="240" w:lineRule="auto"/>
              <w:ind w:rightChars="-93" w:right="-205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  <w:lang w:val="en-US" w:eastAsia="en-US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  <w:lang w:val="en-US" w:eastAsia="en-US"/>
              </w:rPr>
              <w:t>2</w:t>
            </w:r>
          </w:p>
        </w:tc>
        <w:tc>
          <w:tcPr>
            <w:tcW w:w="4763" w:type="dxa"/>
            <w:shd w:val="clear" w:color="auto" w:fill="auto"/>
          </w:tcPr>
          <w:p w14:paraId="1C12CC03" w14:textId="77777777" w:rsidR="0004466A" w:rsidRDefault="00EB46D8">
            <w:pPr>
              <w:tabs>
                <w:tab w:val="left" w:pos="851"/>
                <w:tab w:val="left" w:pos="1418"/>
                <w:tab w:val="left" w:pos="1701"/>
                <w:tab w:val="left" w:pos="1985"/>
                <w:tab w:val="left" w:pos="5387"/>
              </w:tabs>
              <w:spacing w:afterLines="50" w:after="120" w:line="240" w:lineRule="auto"/>
              <w:rPr>
                <w:rFonts w:ascii="TH SarabunIT๙" w:eastAsia="TH SarabunPSK" w:hAnsi="TH SarabunIT๙" w:cs="TH SarabunIT๙"/>
                <w:sz w:val="28"/>
                <w:cs/>
                <w:lang w:val="en-US"/>
              </w:rPr>
            </w:pP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การดำเนินโครงการ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en-US"/>
              </w:rPr>
              <w:t>/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บริหารสัญญา</w:t>
            </w:r>
          </w:p>
        </w:tc>
        <w:tc>
          <w:tcPr>
            <w:tcW w:w="4464" w:type="dxa"/>
            <w:shd w:val="clear" w:color="auto" w:fill="auto"/>
          </w:tcPr>
          <w:p w14:paraId="18294CE9" w14:textId="77777777" w:rsidR="0004466A" w:rsidRDefault="00EB46D8">
            <w:pPr>
              <w:tabs>
                <w:tab w:val="left" w:pos="5387"/>
              </w:tabs>
              <w:spacing w:afterLines="50" w:after="120" w:line="240" w:lineRule="auto"/>
              <w:rPr>
                <w:rFonts w:ascii="TH SarabunIT๙" w:eastAsia="TH SarabunPSK" w:hAnsi="TH SarabunIT๙" w:cs="TH SarabunIT๙"/>
                <w:sz w:val="28"/>
                <w:cs/>
                <w:lang w:val="en-US"/>
              </w:rPr>
            </w:pP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 xml:space="preserve">การดำเนินการจัดซื้อจัดจ้างโครงการ ผู้รับจ้างเสนอราคาต่ำกว่าเงินงบประมาณ 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663,500.-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 xml:space="preserve">บาท คิดเป็นอัตราร้อยละ 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 xml:space="preserve">38.70 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ผู้รับจ้างอาจดำเนินการก่อสร้างไม่ได้ตรงตามรูปแบบรายการ คุณภาพของงานไม่เป็นไปตามมาตรฐานการก่อสร้าง ลดคุณสมบัติของวัสดุ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ก่อสร้าง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en-US"/>
              </w:rPr>
              <w:t xml:space="preserve"> 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ช่างผู้ควบคุมงานไม่เอาใจใส่ในการควบคุมงาน คณะกรรมการตรวจรับงานจ้างไม่ลงสำรวจตรวจสอบพื้นที่ก่อสร้าง เอื้อประโยชน์ให้ผู้รับจ้าง</w:t>
            </w:r>
          </w:p>
        </w:tc>
      </w:tr>
      <w:tr w:rsidR="0004466A" w14:paraId="1F1F2269" w14:textId="77777777">
        <w:trPr>
          <w:trHeight w:val="403"/>
        </w:trPr>
        <w:tc>
          <w:tcPr>
            <w:tcW w:w="867" w:type="dxa"/>
          </w:tcPr>
          <w:p w14:paraId="3582F2A2" w14:textId="77777777" w:rsidR="0004466A" w:rsidRDefault="00EB46D8">
            <w:pPr>
              <w:tabs>
                <w:tab w:val="left" w:pos="851"/>
                <w:tab w:val="left" w:pos="1418"/>
                <w:tab w:val="left" w:pos="1701"/>
                <w:tab w:val="left" w:pos="1985"/>
                <w:tab w:val="left" w:pos="5387"/>
              </w:tabs>
              <w:spacing w:afterLines="50" w:after="120" w:line="240" w:lineRule="auto"/>
              <w:ind w:rightChars="-93" w:right="-205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  <w:lang w:val="en-US" w:eastAsia="en-US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  <w:lang w:val="en-US" w:eastAsia="en-US"/>
              </w:rPr>
              <w:t>3</w:t>
            </w:r>
          </w:p>
        </w:tc>
        <w:tc>
          <w:tcPr>
            <w:tcW w:w="4763" w:type="dxa"/>
            <w:shd w:val="clear" w:color="auto" w:fill="auto"/>
          </w:tcPr>
          <w:p w14:paraId="7BA30C69" w14:textId="77777777" w:rsidR="0004466A" w:rsidRDefault="00EB46D8">
            <w:pPr>
              <w:tabs>
                <w:tab w:val="left" w:pos="851"/>
                <w:tab w:val="left" w:pos="1418"/>
                <w:tab w:val="left" w:pos="1701"/>
                <w:tab w:val="left" w:pos="1985"/>
                <w:tab w:val="left" w:pos="5387"/>
              </w:tabs>
              <w:spacing w:afterLines="50" w:after="120" w:line="240" w:lineRule="auto"/>
              <w:rPr>
                <w:rFonts w:ascii="TH SarabunIT๙" w:eastAsia="TH SarabunPSK" w:hAnsi="TH SarabunIT๙" w:cs="TH SarabunIT๙"/>
                <w:sz w:val="28"/>
                <w:cs/>
                <w:lang w:val="en-US"/>
              </w:rPr>
            </w:pP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การคำนวณปริมาณงานก่อสร้าง</w:t>
            </w:r>
          </w:p>
        </w:tc>
        <w:tc>
          <w:tcPr>
            <w:tcW w:w="4464" w:type="dxa"/>
            <w:shd w:val="clear" w:color="auto" w:fill="auto"/>
          </w:tcPr>
          <w:p w14:paraId="39201700" w14:textId="77777777" w:rsidR="0004466A" w:rsidRDefault="00EB46D8">
            <w:pPr>
              <w:tabs>
                <w:tab w:val="left" w:pos="5387"/>
              </w:tabs>
              <w:spacing w:afterLines="50" w:after="120" w:line="240" w:lineRule="auto"/>
              <w:rPr>
                <w:rFonts w:ascii="TH SarabunIT๙" w:eastAsia="TH SarabunPSK" w:hAnsi="TH SarabunIT๙" w:cs="TH SarabunIT๙"/>
                <w:sz w:val="28"/>
                <w:cs/>
                <w:lang w:val="en-US"/>
              </w:rPr>
            </w:pP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 xml:space="preserve">ปริมาณวัสดุของโครงการอาจไม่สอดคล้องตาม 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แบบรูปรายการหรือมีปริมาณดินที่อาจคลาดเคลื่อนไปจากแบบรูปรายการที่กำหนด ควรมีภาพแสดงการตรวจสอบคุณเหล็กฝาตะแกลง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en-US"/>
              </w:rPr>
              <w:t xml:space="preserve"> 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ทากันสนิม ความคงทน</w:t>
            </w:r>
          </w:p>
        </w:tc>
      </w:tr>
      <w:tr w:rsidR="0004466A" w14:paraId="66E1FE9A" w14:textId="77777777">
        <w:trPr>
          <w:trHeight w:val="403"/>
        </w:trPr>
        <w:tc>
          <w:tcPr>
            <w:tcW w:w="867" w:type="dxa"/>
          </w:tcPr>
          <w:p w14:paraId="0877CD98" w14:textId="77777777" w:rsidR="0004466A" w:rsidRDefault="00EB46D8">
            <w:pPr>
              <w:tabs>
                <w:tab w:val="left" w:pos="851"/>
                <w:tab w:val="left" w:pos="1418"/>
                <w:tab w:val="left" w:pos="1701"/>
                <w:tab w:val="left" w:pos="1985"/>
                <w:tab w:val="left" w:pos="5387"/>
              </w:tabs>
              <w:spacing w:afterLines="50" w:after="120" w:line="240" w:lineRule="auto"/>
              <w:ind w:rightChars="-93" w:right="-205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  <w:lang w:val="en-US" w:eastAsia="en-US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  <w:lang w:val="en-US" w:eastAsia="en-US"/>
              </w:rPr>
              <w:t>4</w:t>
            </w:r>
          </w:p>
        </w:tc>
        <w:tc>
          <w:tcPr>
            <w:tcW w:w="4763" w:type="dxa"/>
            <w:shd w:val="clear" w:color="auto" w:fill="auto"/>
          </w:tcPr>
          <w:p w14:paraId="77170394" w14:textId="77777777" w:rsidR="0004466A" w:rsidRDefault="00EB46D8">
            <w:pPr>
              <w:tabs>
                <w:tab w:val="left" w:pos="851"/>
                <w:tab w:val="left" w:pos="1418"/>
                <w:tab w:val="left" w:pos="1701"/>
                <w:tab w:val="left" w:pos="1985"/>
                <w:tab w:val="left" w:pos="5387"/>
              </w:tabs>
              <w:spacing w:afterLines="50" w:after="120" w:line="240" w:lineRule="auto"/>
              <w:rPr>
                <w:rFonts w:ascii="TH SarabunIT๙" w:eastAsia="TH SarabunPSK" w:hAnsi="TH SarabunIT๙" w:cs="TH SarabunIT๙"/>
                <w:sz w:val="28"/>
                <w:cs/>
                <w:lang w:val="th-TH"/>
              </w:rPr>
            </w:pP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การควบคุมงานของผู้ควบคุมงาน</w:t>
            </w:r>
          </w:p>
        </w:tc>
        <w:tc>
          <w:tcPr>
            <w:tcW w:w="4464" w:type="dxa"/>
            <w:shd w:val="clear" w:color="auto" w:fill="auto"/>
          </w:tcPr>
          <w:p w14:paraId="48F129EB" w14:textId="77777777" w:rsidR="0004466A" w:rsidRDefault="00EB46D8">
            <w:pPr>
              <w:tabs>
                <w:tab w:val="left" w:pos="5387"/>
              </w:tabs>
              <w:spacing w:after="0" w:line="240" w:lineRule="auto"/>
              <w:rPr>
                <w:rFonts w:ascii="TH SarabunIT๙" w:eastAsia="TH SarabunPSK" w:hAnsi="TH SarabunIT๙" w:cs="TH SarabunIT๙"/>
                <w:sz w:val="28"/>
                <w:cs/>
                <w:lang w:val="en-US"/>
              </w:rPr>
            </w:pP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 xml:space="preserve">บุคลากรควรมีประสบการณ์ 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ความเชี่ยวชาญเกี่ยวกับงานรู้เรื่องคุณา</w:t>
            </w:r>
            <w:proofErr w:type="spellStart"/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พข</w:t>
            </w:r>
            <w:proofErr w:type="spellEnd"/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องเหล็ก</w:t>
            </w:r>
            <w: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lang w:val="en-US" w:eastAsia="en-US"/>
              </w:rPr>
              <w:t xml:space="preserve">  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 xml:space="preserve">เพื่อไม่เกิดความผิดพลาดในขั้นตอนการออกแบบและการควบคุมงาน การรายงานการปฏิบัติ 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lastRenderedPageBreak/>
              <w:t xml:space="preserve">งานของผู้รับจ้าง การบันทึกเหตุการณ์แวดล้อม การควบคุม งานตามแบบรูปรายการหรือสัญญาจ้าง  </w:t>
            </w:r>
          </w:p>
        </w:tc>
      </w:tr>
      <w:tr w:rsidR="0004466A" w14:paraId="60FC441C" w14:textId="77777777">
        <w:trPr>
          <w:trHeight w:val="403"/>
        </w:trPr>
        <w:tc>
          <w:tcPr>
            <w:tcW w:w="867" w:type="dxa"/>
          </w:tcPr>
          <w:p w14:paraId="06F138CF" w14:textId="77777777" w:rsidR="0004466A" w:rsidRDefault="00EB46D8">
            <w:pPr>
              <w:tabs>
                <w:tab w:val="left" w:pos="851"/>
                <w:tab w:val="left" w:pos="1418"/>
                <w:tab w:val="left" w:pos="1701"/>
                <w:tab w:val="left" w:pos="1985"/>
                <w:tab w:val="left" w:pos="5387"/>
              </w:tabs>
              <w:spacing w:afterLines="50" w:after="120" w:line="240" w:lineRule="auto"/>
              <w:ind w:rightChars="-93" w:right="-205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  <w:lang w:val="en-US" w:eastAsia="en-US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  <w:lang w:val="en-US" w:eastAsia="en-US"/>
              </w:rPr>
              <w:lastRenderedPageBreak/>
              <w:t>5</w:t>
            </w:r>
          </w:p>
        </w:tc>
        <w:tc>
          <w:tcPr>
            <w:tcW w:w="4763" w:type="dxa"/>
            <w:shd w:val="clear" w:color="auto" w:fill="auto"/>
          </w:tcPr>
          <w:p w14:paraId="6F1D0F06" w14:textId="77777777" w:rsidR="0004466A" w:rsidRDefault="00EB46D8">
            <w:pPr>
              <w:tabs>
                <w:tab w:val="left" w:pos="851"/>
                <w:tab w:val="left" w:pos="1418"/>
                <w:tab w:val="left" w:pos="1701"/>
                <w:tab w:val="left" w:pos="1985"/>
                <w:tab w:val="left" w:pos="5387"/>
              </w:tabs>
              <w:spacing w:afterLines="50" w:after="120" w:line="240" w:lineRule="auto"/>
              <w:rPr>
                <w:rFonts w:ascii="TH SarabunIT๙" w:eastAsia="TH SarabunPSK" w:hAnsi="TH SarabunIT๙" w:cs="TH SarabunIT๙"/>
                <w:sz w:val="28"/>
                <w:cs/>
                <w:lang w:val="th-TH"/>
              </w:rPr>
            </w:pP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การตรวจรับงานโดยคณะกรรมการตรวจรับพัสดุ</w:t>
            </w:r>
          </w:p>
        </w:tc>
        <w:tc>
          <w:tcPr>
            <w:tcW w:w="4464" w:type="dxa"/>
            <w:shd w:val="clear" w:color="auto" w:fill="auto"/>
          </w:tcPr>
          <w:p w14:paraId="48D6515D" w14:textId="77777777" w:rsidR="0004466A" w:rsidRDefault="00EB46D8">
            <w:pPr>
              <w:tabs>
                <w:tab w:val="left" w:pos="5387"/>
              </w:tabs>
              <w:spacing w:after="0" w:line="240" w:lineRule="auto"/>
              <w:rPr>
                <w:rFonts w:ascii="TH SarabunIT๙" w:eastAsia="TH SarabunPSK" w:hAnsi="TH SarabunIT๙" w:cs="TH SarabunIT๙"/>
                <w:sz w:val="28"/>
                <w:cs/>
                <w:lang w:val="en-US"/>
              </w:rPr>
            </w:pP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คณะกรรมการตรวจรับพัสดุควรลงตรวจสอบช่วงก่อนหรือขณะดำเนินการให้ทราบขนาดของปากบ่อในการพิจารณา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en-US"/>
              </w:rPr>
              <w:t xml:space="preserve">  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ตรวจรับงาน การจัดทำรายงานการตรวจรับตรงความเป็นจริง</w:t>
            </w:r>
          </w:p>
        </w:tc>
      </w:tr>
      <w:tr w:rsidR="0004466A" w14:paraId="154EB5BF" w14:textId="77777777">
        <w:trPr>
          <w:trHeight w:val="403"/>
        </w:trPr>
        <w:tc>
          <w:tcPr>
            <w:tcW w:w="867" w:type="dxa"/>
          </w:tcPr>
          <w:p w14:paraId="48CDD285" w14:textId="77777777" w:rsidR="0004466A" w:rsidRDefault="00EB46D8">
            <w:pPr>
              <w:tabs>
                <w:tab w:val="left" w:pos="851"/>
                <w:tab w:val="left" w:pos="1418"/>
                <w:tab w:val="left" w:pos="1701"/>
                <w:tab w:val="left" w:pos="1985"/>
                <w:tab w:val="left" w:pos="5387"/>
              </w:tabs>
              <w:spacing w:afterLines="50" w:after="120" w:line="240" w:lineRule="auto"/>
              <w:ind w:rightChars="-93" w:right="-205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  <w:lang w:val="en-US" w:eastAsia="en-US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  <w:lang w:val="en-US" w:eastAsia="en-US"/>
              </w:rPr>
              <w:t>6</w:t>
            </w:r>
          </w:p>
        </w:tc>
        <w:tc>
          <w:tcPr>
            <w:tcW w:w="4763" w:type="dxa"/>
          </w:tcPr>
          <w:p w14:paraId="1B1204D2" w14:textId="77777777" w:rsidR="0004466A" w:rsidRDefault="00EB46D8">
            <w:pPr>
              <w:tabs>
                <w:tab w:val="left" w:pos="851"/>
                <w:tab w:val="left" w:pos="1418"/>
                <w:tab w:val="left" w:pos="1701"/>
                <w:tab w:val="left" w:pos="1985"/>
                <w:tab w:val="left" w:pos="5387"/>
              </w:tabs>
              <w:spacing w:afterLines="50" w:after="120" w:line="240" w:lineRule="auto"/>
              <w:rPr>
                <w:rFonts w:ascii="TH SarabunIT๙" w:eastAsia="TH SarabunPSK" w:hAnsi="TH SarabunIT๙" w:cs="TH SarabunIT๙"/>
                <w:sz w:val="28"/>
                <w:cs/>
                <w:lang w:val="th-TH"/>
              </w:rPr>
            </w:pP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การมีส่วนร่วมจากประชาชนในพื้นที่</w:t>
            </w:r>
          </w:p>
        </w:tc>
        <w:tc>
          <w:tcPr>
            <w:tcW w:w="4464" w:type="dxa"/>
          </w:tcPr>
          <w:p w14:paraId="1D4FB13A" w14:textId="77777777" w:rsidR="0004466A" w:rsidRDefault="00EB46D8">
            <w:pPr>
              <w:tabs>
                <w:tab w:val="left" w:pos="5387"/>
              </w:tabs>
              <w:spacing w:after="0" w:line="240" w:lineRule="auto"/>
              <w:rPr>
                <w:rFonts w:ascii="TH SarabunIT๙" w:eastAsia="TH SarabunPSK" w:hAnsi="TH SarabunIT๙" w:cs="TH SarabunIT๙"/>
                <w:sz w:val="28"/>
                <w:cs/>
                <w:lang w:val="en-US"/>
              </w:rPr>
            </w:pP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ประชาสัมพันธ์ติดตั้งป้ายการดำเนินโครงการ ทำให้ประชา ชนในเขตพื้นที่มีส่วนร่วมใ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นการติดตามการดำเนินงาน</w:t>
            </w:r>
          </w:p>
        </w:tc>
      </w:tr>
      <w:bookmarkEnd w:id="1"/>
    </w:tbl>
    <w:p w14:paraId="079F124B" w14:textId="77777777" w:rsidR="0004466A" w:rsidRDefault="0004466A">
      <w:pPr>
        <w:tabs>
          <w:tab w:val="left" w:pos="851"/>
          <w:tab w:val="left" w:pos="1418"/>
          <w:tab w:val="left" w:pos="1701"/>
          <w:tab w:val="left" w:pos="1985"/>
          <w:tab w:val="left" w:pos="5387"/>
        </w:tabs>
        <w:spacing w:before="120" w:after="0" w:line="240" w:lineRule="auto"/>
        <w:ind w:left="426" w:hanging="426"/>
        <w:rPr>
          <w:rFonts w:ascii="TH SarabunIT๙" w:eastAsia="Calibri" w:hAnsi="TH SarabunIT๙" w:cs="TH SarabunIT๙"/>
          <w:sz w:val="2"/>
          <w:szCs w:val="2"/>
          <w:lang w:val="en-US" w:eastAsia="en-US"/>
        </w:rPr>
      </w:pPr>
    </w:p>
    <w:p w14:paraId="7C8D79AB" w14:textId="77777777" w:rsidR="0004466A" w:rsidRDefault="00EB46D8">
      <w:pPr>
        <w:pStyle w:val="ab"/>
        <w:kinsoku w:val="0"/>
        <w:overflowPunct w:val="0"/>
        <w:spacing w:before="0" w:beforeAutospacing="0" w:after="0" w:afterAutospacing="0"/>
        <w:ind w:left="426"/>
        <w:textAlignment w:val="baseline"/>
        <w:rPr>
          <w:sz w:val="32"/>
          <w:szCs w:val="32"/>
          <w:cs/>
          <w:lang w:val="en-US"/>
        </w:rPr>
      </w:pPr>
      <w:r>
        <w:rPr>
          <w:rFonts w:ascii="TH SarabunIT๙" w:eastAsia="Tahoma" w:hAnsi="TH SarabunIT๙" w:cs="TH SarabunIT๙" w:hint="cs"/>
          <w:b/>
          <w:bCs/>
          <w:kern w:val="24"/>
          <w:sz w:val="32"/>
          <w:szCs w:val="32"/>
          <w:cs/>
        </w:rPr>
        <w:t xml:space="preserve"> </w:t>
      </w:r>
      <w:r>
        <w:rPr>
          <w:rFonts w:ascii="TH SarabunIT๙" w:eastAsia="Tahoma" w:hAnsi="TH SarabunIT๙" w:cs="TH SarabunIT๙" w:hint="cs"/>
          <w:b/>
          <w:bCs/>
          <w:kern w:val="24"/>
          <w:sz w:val="32"/>
          <w:szCs w:val="32"/>
          <w:highlight w:val="lightGray"/>
          <w:cs/>
          <w:lang w:val="th-TH"/>
        </w:rPr>
        <w:t>ขั้นตอนที่ ๓</w:t>
      </w:r>
      <w:r>
        <w:rPr>
          <w:rFonts w:ascii="TH SarabunPSK" w:hAnsi="TH SarabunPSK" w:cs="TH SarabunPSK" w:hint="cs"/>
          <w:b/>
          <w:bCs/>
          <w:kern w:val="24"/>
          <w:sz w:val="32"/>
          <w:szCs w:val="32"/>
          <w:highlight w:val="lightGray"/>
          <w:cs/>
        </w:rPr>
        <w:t xml:space="preserve"> </w:t>
      </w:r>
      <w:r>
        <w:rPr>
          <w:rFonts w:ascii="TH SarabunPSK" w:hAnsi="TH SarabunPSK" w:cs="TH SarabunPSK" w:hint="cs"/>
          <w:b/>
          <w:bCs/>
          <w:kern w:val="24"/>
          <w:sz w:val="32"/>
          <w:szCs w:val="32"/>
          <w:highlight w:val="lightGray"/>
          <w:cs/>
          <w:lang w:val="th-TH"/>
        </w:rPr>
        <w:t>การกำหนดเกณฑ์การประเมินความเสี่ยงการทุจริต</w:t>
      </w:r>
    </w:p>
    <w:tbl>
      <w:tblPr>
        <w:tblStyle w:val="ad"/>
        <w:tblW w:w="10064" w:type="dxa"/>
        <w:tblInd w:w="534" w:type="dxa"/>
        <w:tblLook w:val="04A0" w:firstRow="1" w:lastRow="0" w:firstColumn="1" w:lastColumn="0" w:noHBand="0" w:noVBand="1"/>
      </w:tblPr>
      <w:tblGrid>
        <w:gridCol w:w="1275"/>
        <w:gridCol w:w="8789"/>
      </w:tblGrid>
      <w:tr w:rsidR="0004466A" w14:paraId="39B1B2A9" w14:textId="77777777">
        <w:tc>
          <w:tcPr>
            <w:tcW w:w="10064" w:type="dxa"/>
            <w:gridSpan w:val="2"/>
            <w:shd w:val="clear" w:color="auto" w:fill="DAEEF3" w:themeFill="accent5" w:themeFillTint="33"/>
          </w:tcPr>
          <w:p w14:paraId="5A819EB0" w14:textId="77777777" w:rsidR="0004466A" w:rsidRDefault="00EB46D8">
            <w:pPr>
              <w:tabs>
                <w:tab w:val="left" w:pos="1134"/>
              </w:tabs>
              <w:spacing w:before="120"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 xml:space="preserve">โอกาสเกิดการทุจริต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en-US"/>
              </w:rPr>
              <w:t>(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Likelihood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4466A" w14:paraId="7F9CC5A8" w14:textId="77777777">
        <w:tc>
          <w:tcPr>
            <w:tcW w:w="1275" w:type="dxa"/>
            <w:shd w:val="clear" w:color="auto" w:fill="C00000"/>
          </w:tcPr>
          <w:p w14:paraId="711FC65F" w14:textId="77777777" w:rsidR="0004466A" w:rsidRDefault="00EB46D8">
            <w:pPr>
              <w:tabs>
                <w:tab w:val="left" w:pos="1134"/>
              </w:tabs>
              <w:spacing w:before="120"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en-US"/>
              </w:rPr>
              <w:t>5</w:t>
            </w:r>
          </w:p>
        </w:tc>
        <w:tc>
          <w:tcPr>
            <w:tcW w:w="8789" w:type="dxa"/>
          </w:tcPr>
          <w:p w14:paraId="6B0A2791" w14:textId="77777777" w:rsidR="0004466A" w:rsidRDefault="00EB46D8">
            <w:pPr>
              <w:tabs>
                <w:tab w:val="left" w:pos="1134"/>
              </w:tabs>
              <w:spacing w:before="120"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โอกาสที่อาจเกิดได้สูงมาก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 xml:space="preserve">ร้อยละ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 xml:space="preserve">10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ขึ้นไป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>)</w:t>
            </w:r>
          </w:p>
        </w:tc>
      </w:tr>
      <w:tr w:rsidR="0004466A" w14:paraId="50631391" w14:textId="77777777">
        <w:tc>
          <w:tcPr>
            <w:tcW w:w="1275" w:type="dxa"/>
            <w:shd w:val="clear" w:color="auto" w:fill="E36C0A" w:themeFill="accent6" w:themeFillShade="BF"/>
          </w:tcPr>
          <w:p w14:paraId="3C57B219" w14:textId="77777777" w:rsidR="0004466A" w:rsidRDefault="00EB46D8">
            <w:pPr>
              <w:tabs>
                <w:tab w:val="left" w:pos="1134"/>
              </w:tabs>
              <w:spacing w:before="120"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US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en-US"/>
              </w:rPr>
              <w:t>4</w:t>
            </w:r>
          </w:p>
        </w:tc>
        <w:tc>
          <w:tcPr>
            <w:tcW w:w="8789" w:type="dxa"/>
          </w:tcPr>
          <w:p w14:paraId="0B582A7F" w14:textId="77777777" w:rsidR="0004466A" w:rsidRDefault="00EB46D8">
            <w:pPr>
              <w:tabs>
                <w:tab w:val="left" w:pos="1134"/>
              </w:tabs>
              <w:spacing w:before="120"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เหตุการณ์ที่อาจเกิดขึ้นสูง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 xml:space="preserve">ร้อยละ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>10)</w:t>
            </w:r>
          </w:p>
        </w:tc>
      </w:tr>
      <w:tr w:rsidR="0004466A" w14:paraId="68FDA313" w14:textId="77777777">
        <w:tc>
          <w:tcPr>
            <w:tcW w:w="1275" w:type="dxa"/>
            <w:shd w:val="clear" w:color="auto" w:fill="FFFF00"/>
          </w:tcPr>
          <w:p w14:paraId="03F27BD2" w14:textId="77777777" w:rsidR="0004466A" w:rsidRDefault="00EB46D8">
            <w:pPr>
              <w:tabs>
                <w:tab w:val="left" w:pos="1134"/>
              </w:tabs>
              <w:spacing w:before="120"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en-US"/>
              </w:rPr>
              <w:t>3</w:t>
            </w:r>
          </w:p>
        </w:tc>
        <w:tc>
          <w:tcPr>
            <w:tcW w:w="8789" w:type="dxa"/>
          </w:tcPr>
          <w:p w14:paraId="0884C81D" w14:textId="77777777" w:rsidR="0004466A" w:rsidRDefault="00EB46D8">
            <w:pPr>
              <w:tabs>
                <w:tab w:val="left" w:pos="1134"/>
              </w:tabs>
              <w:spacing w:before="120"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เหตุการณ์ที่อาจเกิดขึ้นบางครั้ง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 xml:space="preserve">ร้อยละ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>5)</w:t>
            </w:r>
          </w:p>
        </w:tc>
      </w:tr>
      <w:tr w:rsidR="0004466A" w14:paraId="30DE49D6" w14:textId="77777777">
        <w:tc>
          <w:tcPr>
            <w:tcW w:w="1275" w:type="dxa"/>
            <w:shd w:val="clear" w:color="auto" w:fill="DAEEF3" w:themeFill="accent5" w:themeFillTint="33"/>
          </w:tcPr>
          <w:p w14:paraId="656605FD" w14:textId="77777777" w:rsidR="0004466A" w:rsidRDefault="00EB46D8">
            <w:pPr>
              <w:tabs>
                <w:tab w:val="left" w:pos="1134"/>
              </w:tabs>
              <w:spacing w:before="120"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en-US"/>
              </w:rPr>
              <w:t>2</w:t>
            </w:r>
          </w:p>
        </w:tc>
        <w:tc>
          <w:tcPr>
            <w:tcW w:w="8789" w:type="dxa"/>
          </w:tcPr>
          <w:p w14:paraId="16009EF1" w14:textId="77777777" w:rsidR="0004466A" w:rsidRDefault="00EB46D8">
            <w:pPr>
              <w:tabs>
                <w:tab w:val="left" w:pos="1134"/>
              </w:tabs>
              <w:spacing w:before="120"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 xml:space="preserve">เหตุการณ์ที่อาจเกิดขึ้นน้อยมาก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 xml:space="preserve">ร้อยละ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>3)</w:t>
            </w:r>
          </w:p>
        </w:tc>
      </w:tr>
      <w:tr w:rsidR="0004466A" w14:paraId="501969A1" w14:textId="77777777">
        <w:tc>
          <w:tcPr>
            <w:tcW w:w="1275" w:type="dxa"/>
            <w:shd w:val="clear" w:color="auto" w:fill="00B050"/>
          </w:tcPr>
          <w:p w14:paraId="5AC358C1" w14:textId="77777777" w:rsidR="0004466A" w:rsidRDefault="00EB46D8">
            <w:pPr>
              <w:tabs>
                <w:tab w:val="left" w:pos="1134"/>
              </w:tabs>
              <w:spacing w:before="120"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en-US"/>
              </w:rPr>
              <w:t>1</w:t>
            </w:r>
          </w:p>
        </w:tc>
        <w:tc>
          <w:tcPr>
            <w:tcW w:w="8789" w:type="dxa"/>
          </w:tcPr>
          <w:p w14:paraId="1330BEEE" w14:textId="77777777" w:rsidR="0004466A" w:rsidRDefault="00EB46D8">
            <w:pPr>
              <w:tabs>
                <w:tab w:val="left" w:pos="1134"/>
              </w:tabs>
              <w:spacing w:before="120"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 xml:space="preserve">เหตุการณ์ที่ไม่น่ามีโอกาสเกิดขึ้นเลย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ไม่เกิดขึ้นเลย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>)</w:t>
            </w:r>
          </w:p>
        </w:tc>
      </w:tr>
    </w:tbl>
    <w:p w14:paraId="79F63607" w14:textId="77777777" w:rsidR="0004466A" w:rsidRDefault="0004466A">
      <w:pPr>
        <w:pStyle w:val="Default"/>
        <w:rPr>
          <w:rFonts w:ascii="TH SarabunIT๙" w:hAnsi="TH SarabunIT๙" w:cs="TH SarabunIT๙"/>
          <w:b/>
          <w:bCs/>
          <w:color w:val="auto"/>
          <w:sz w:val="10"/>
          <w:szCs w:val="10"/>
        </w:rPr>
      </w:pPr>
    </w:p>
    <w:tbl>
      <w:tblPr>
        <w:tblStyle w:val="ad"/>
        <w:tblW w:w="10064" w:type="dxa"/>
        <w:tblInd w:w="534" w:type="dxa"/>
        <w:tblLook w:val="04A0" w:firstRow="1" w:lastRow="0" w:firstColumn="1" w:lastColumn="0" w:noHBand="0" w:noVBand="1"/>
      </w:tblPr>
      <w:tblGrid>
        <w:gridCol w:w="1275"/>
        <w:gridCol w:w="8789"/>
      </w:tblGrid>
      <w:tr w:rsidR="0004466A" w14:paraId="56377EC6" w14:textId="77777777">
        <w:tc>
          <w:tcPr>
            <w:tcW w:w="10064" w:type="dxa"/>
            <w:gridSpan w:val="2"/>
            <w:shd w:val="clear" w:color="auto" w:fill="DAEEF3" w:themeFill="accent5" w:themeFillTint="33"/>
          </w:tcPr>
          <w:p w14:paraId="7583A400" w14:textId="77777777" w:rsidR="0004466A" w:rsidRDefault="00EB46D8">
            <w:pPr>
              <w:tabs>
                <w:tab w:val="left" w:pos="1134"/>
              </w:tabs>
              <w:spacing w:before="120"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 xml:space="preserve">ระดับความรุนแรงของผลกระทบ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Impact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4466A" w14:paraId="46EC9084" w14:textId="77777777">
        <w:tc>
          <w:tcPr>
            <w:tcW w:w="1275" w:type="dxa"/>
            <w:shd w:val="clear" w:color="auto" w:fill="C00000"/>
          </w:tcPr>
          <w:p w14:paraId="2A0745A0" w14:textId="77777777" w:rsidR="0004466A" w:rsidRDefault="00EB46D8">
            <w:pPr>
              <w:tabs>
                <w:tab w:val="left" w:pos="1134"/>
              </w:tabs>
              <w:spacing w:before="120"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en-US"/>
              </w:rPr>
              <w:t>5</w:t>
            </w:r>
          </w:p>
        </w:tc>
        <w:tc>
          <w:tcPr>
            <w:tcW w:w="8789" w:type="dxa"/>
          </w:tcPr>
          <w:p w14:paraId="7406E0D7" w14:textId="77777777" w:rsidR="0004466A" w:rsidRDefault="00EB46D8">
            <w:pPr>
              <w:tabs>
                <w:tab w:val="left" w:pos="1134"/>
              </w:tabs>
              <w:spacing w:before="120"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เกิดความเสียหายต่อรัฐเจ้าหน้าที่ถูกลงโทษชี้มูลความผิดเข้าสู่กระบวนการทางยุติธรรม</w:t>
            </w:r>
          </w:p>
        </w:tc>
      </w:tr>
      <w:tr w:rsidR="0004466A" w14:paraId="642CC218" w14:textId="77777777">
        <w:tc>
          <w:tcPr>
            <w:tcW w:w="1275" w:type="dxa"/>
            <w:shd w:val="clear" w:color="auto" w:fill="E36C0A" w:themeFill="accent6" w:themeFillShade="BF"/>
          </w:tcPr>
          <w:p w14:paraId="7C70EDE4" w14:textId="77777777" w:rsidR="0004466A" w:rsidRDefault="00EB46D8">
            <w:pPr>
              <w:tabs>
                <w:tab w:val="left" w:pos="1134"/>
              </w:tabs>
              <w:spacing w:before="120"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US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en-US"/>
              </w:rPr>
              <w:t>4</w:t>
            </w:r>
          </w:p>
        </w:tc>
        <w:tc>
          <w:tcPr>
            <w:tcW w:w="8789" w:type="dxa"/>
          </w:tcPr>
          <w:p w14:paraId="13635125" w14:textId="77777777" w:rsidR="0004466A" w:rsidRDefault="00EB46D8">
            <w:pPr>
              <w:tabs>
                <w:tab w:val="left" w:pos="1134"/>
              </w:tabs>
              <w:spacing w:before="120" w:after="0" w:line="240" w:lineRule="auto"/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ภาพลักษณ์ของหน่วยงานติดลบเรื่องความโปร่งใส สื่อมวลชน สื่อสังคมออนไลน์ลงข่าวอย่างต่อเนื่อง และสังคมให้ความสนใจ</w:t>
            </w:r>
          </w:p>
        </w:tc>
      </w:tr>
      <w:tr w:rsidR="0004466A" w14:paraId="3849EB36" w14:textId="77777777">
        <w:tc>
          <w:tcPr>
            <w:tcW w:w="1275" w:type="dxa"/>
            <w:shd w:val="clear" w:color="auto" w:fill="FFFF00"/>
          </w:tcPr>
          <w:p w14:paraId="241F01C4" w14:textId="77777777" w:rsidR="0004466A" w:rsidRDefault="00EB46D8">
            <w:pPr>
              <w:tabs>
                <w:tab w:val="left" w:pos="1134"/>
              </w:tabs>
              <w:spacing w:before="120"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en-US"/>
              </w:rPr>
              <w:t>3</w:t>
            </w:r>
          </w:p>
        </w:tc>
        <w:tc>
          <w:tcPr>
            <w:tcW w:w="8789" w:type="dxa"/>
          </w:tcPr>
          <w:p w14:paraId="54937705" w14:textId="77777777" w:rsidR="0004466A" w:rsidRDefault="00EB46D8">
            <w:pPr>
              <w:tabs>
                <w:tab w:val="left" w:pos="1134"/>
              </w:tabs>
              <w:spacing w:before="120"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หน่วยตรวจสอบของหน่วยงานหรือหน่วยตรวจสอบจากภายนอกเข้าตรวจสอบ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ข้อเท็จจริง</w:t>
            </w:r>
          </w:p>
        </w:tc>
      </w:tr>
      <w:tr w:rsidR="0004466A" w14:paraId="24F3EFEB" w14:textId="77777777">
        <w:tc>
          <w:tcPr>
            <w:tcW w:w="1275" w:type="dxa"/>
            <w:shd w:val="clear" w:color="auto" w:fill="DAEEF3" w:themeFill="accent5" w:themeFillTint="33"/>
          </w:tcPr>
          <w:p w14:paraId="06D13BC8" w14:textId="77777777" w:rsidR="0004466A" w:rsidRDefault="00EB46D8">
            <w:pPr>
              <w:tabs>
                <w:tab w:val="left" w:pos="1134"/>
              </w:tabs>
              <w:spacing w:before="120"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en-US"/>
              </w:rPr>
              <w:t>2</w:t>
            </w:r>
          </w:p>
        </w:tc>
        <w:tc>
          <w:tcPr>
            <w:tcW w:w="8789" w:type="dxa"/>
          </w:tcPr>
          <w:p w14:paraId="23EF0DDF" w14:textId="77777777" w:rsidR="0004466A" w:rsidRDefault="00EB46D8">
            <w:pPr>
              <w:tabs>
                <w:tab w:val="left" w:pos="1134"/>
              </w:tabs>
              <w:spacing w:before="120"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ปรากฎข่าวลือที่อาจพาดพิงคนในหน่วยงาน</w:t>
            </w:r>
          </w:p>
        </w:tc>
      </w:tr>
      <w:tr w:rsidR="0004466A" w14:paraId="3A7F3B25" w14:textId="77777777">
        <w:tc>
          <w:tcPr>
            <w:tcW w:w="1275" w:type="dxa"/>
            <w:shd w:val="clear" w:color="auto" w:fill="00B050"/>
          </w:tcPr>
          <w:p w14:paraId="3D47BDEC" w14:textId="77777777" w:rsidR="0004466A" w:rsidRDefault="00EB46D8">
            <w:pPr>
              <w:tabs>
                <w:tab w:val="left" w:pos="1134"/>
              </w:tabs>
              <w:spacing w:before="120"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en-US"/>
              </w:rPr>
              <w:t>1</w:t>
            </w:r>
          </w:p>
        </w:tc>
        <w:tc>
          <w:tcPr>
            <w:tcW w:w="8789" w:type="dxa"/>
          </w:tcPr>
          <w:p w14:paraId="044DDF61" w14:textId="77777777" w:rsidR="0004466A" w:rsidRDefault="00EB46D8">
            <w:pPr>
              <w:tabs>
                <w:tab w:val="left" w:pos="1134"/>
              </w:tabs>
              <w:spacing w:before="120"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แทบจะไม่มี</w:t>
            </w:r>
          </w:p>
        </w:tc>
      </w:tr>
    </w:tbl>
    <w:p w14:paraId="3E0CC90B" w14:textId="77777777" w:rsidR="0004466A" w:rsidRDefault="00EB46D8">
      <w:pPr>
        <w:pStyle w:val="Default"/>
        <w:tabs>
          <w:tab w:val="left" w:pos="426"/>
        </w:tabs>
        <w:ind w:left="567" w:right="425"/>
        <w:rPr>
          <w:rFonts w:ascii="TH SarabunIT๙" w:hAnsi="TH SarabunIT๙" w:cs="TH SarabunIT๙"/>
          <w:color w:val="auto"/>
          <w:sz w:val="28"/>
          <w:szCs w:val="28"/>
        </w:rPr>
      </w:pPr>
      <w:r>
        <w:rPr>
          <w:rFonts w:ascii="TH SarabunIT๙" w:hAnsi="TH SarabunIT๙" w:cs="TH SarabunIT๙"/>
          <w:b/>
          <w:bCs/>
          <w:color w:val="auto"/>
          <w:sz w:val="28"/>
          <w:szCs w:val="28"/>
          <w:cs/>
          <w:lang w:val="th-TH"/>
        </w:rPr>
        <w:t xml:space="preserve">คำอธิบาย </w:t>
      </w:r>
      <w:r>
        <w:rPr>
          <w:rFonts w:ascii="TH SarabunIT๙" w:hAnsi="TH SarabunIT๙" w:cs="TH SarabunIT๙"/>
          <w:b/>
          <w:bCs/>
          <w:color w:val="auto"/>
          <w:sz w:val="28"/>
          <w:szCs w:val="28"/>
        </w:rPr>
        <w:t>:</w:t>
      </w:r>
      <w:r>
        <w:rPr>
          <w:rFonts w:ascii="TH SarabunIT๙" w:hAnsi="TH SarabunIT๙" w:cs="TH SarabunIT๙"/>
          <w:color w:val="auto"/>
          <w:sz w:val="28"/>
          <w:szCs w:val="28"/>
        </w:rPr>
        <w:t xml:space="preserve"> </w:t>
      </w:r>
      <w:r>
        <w:rPr>
          <w:rFonts w:ascii="TH SarabunIT๙" w:hAnsi="TH SarabunIT๙" w:cs="TH SarabunIT๙" w:hint="cs"/>
          <w:color w:val="auto"/>
          <w:sz w:val="28"/>
          <w:szCs w:val="28"/>
          <w:cs/>
        </w:rPr>
        <w:t xml:space="preserve"> </w:t>
      </w:r>
      <w:r>
        <w:rPr>
          <w:rFonts w:ascii="TH SarabunIT๙" w:hAnsi="TH SarabunIT๙" w:cs="TH SarabunIT๙" w:hint="cs"/>
          <w:color w:val="auto"/>
          <w:sz w:val="28"/>
          <w:szCs w:val="28"/>
          <w:cs/>
          <w:lang w:val="th-TH"/>
        </w:rPr>
        <w:t xml:space="preserve">ระบุหลักเกณฑ์สำหรับใช้ในการประเมินความเสี่ยงการทุจริตของกระบวนงานหรือโครงการที่ทำการประเมิน               ตามความเหมาะสม </w:t>
      </w:r>
      <w:r>
        <w:rPr>
          <w:rFonts w:ascii="TH SarabunIT๙" w:hAnsi="TH SarabunIT๙" w:cs="TH SarabunIT๙" w:hint="cs"/>
          <w:color w:val="auto"/>
          <w:sz w:val="28"/>
          <w:szCs w:val="28"/>
          <w:cs/>
        </w:rPr>
        <w:t>(</w:t>
      </w:r>
      <w:r>
        <w:rPr>
          <w:rFonts w:ascii="TH SarabunIT๙" w:hAnsi="TH SarabunIT๙" w:cs="TH SarabunIT๙" w:hint="cs"/>
          <w:color w:val="auto"/>
          <w:sz w:val="28"/>
          <w:szCs w:val="28"/>
          <w:cs/>
          <w:lang w:val="th-TH"/>
        </w:rPr>
        <w:t>สามารถดูตัวอย่างเกณฑ์โอกาสเกิดการทุจริตและผลกระทบได้จากคู่มือแนวทางการประเมินความเสี่ยงการทุจริต ประจำปีงบประมาณ พ</w:t>
      </w:r>
      <w:r>
        <w:rPr>
          <w:rFonts w:ascii="TH SarabunIT๙" w:hAnsi="TH SarabunIT๙" w:cs="TH SarabunIT๙" w:hint="cs"/>
          <w:color w:val="auto"/>
          <w:sz w:val="28"/>
          <w:szCs w:val="28"/>
          <w:cs/>
        </w:rPr>
        <w:t>.</w:t>
      </w:r>
      <w:r>
        <w:rPr>
          <w:rFonts w:ascii="TH SarabunIT๙" w:hAnsi="TH SarabunIT๙" w:cs="TH SarabunIT๙" w:hint="cs"/>
          <w:color w:val="auto"/>
          <w:sz w:val="28"/>
          <w:szCs w:val="28"/>
          <w:cs/>
          <w:lang w:val="th-TH"/>
        </w:rPr>
        <w:t>ศ</w:t>
      </w:r>
      <w:r>
        <w:rPr>
          <w:rFonts w:ascii="TH SarabunIT๙" w:hAnsi="TH SarabunIT๙" w:cs="TH SarabunIT๙" w:hint="cs"/>
          <w:color w:val="auto"/>
          <w:sz w:val="28"/>
          <w:szCs w:val="28"/>
          <w:cs/>
        </w:rPr>
        <w:t>. 2569)</w:t>
      </w:r>
    </w:p>
    <w:p w14:paraId="0B89733B" w14:textId="77777777" w:rsidR="0004466A" w:rsidRDefault="0004466A">
      <w:pPr>
        <w:pStyle w:val="Default"/>
        <w:tabs>
          <w:tab w:val="left" w:pos="426"/>
        </w:tabs>
        <w:ind w:left="567" w:right="425"/>
        <w:rPr>
          <w:rFonts w:ascii="TH SarabunIT๙" w:hAnsi="TH SarabunIT๙" w:cs="TH SarabunIT๙"/>
          <w:color w:val="auto"/>
          <w:sz w:val="28"/>
          <w:szCs w:val="28"/>
        </w:rPr>
      </w:pPr>
    </w:p>
    <w:p w14:paraId="331655CF" w14:textId="77777777" w:rsidR="0004466A" w:rsidRDefault="0004466A">
      <w:pPr>
        <w:pStyle w:val="Default"/>
        <w:tabs>
          <w:tab w:val="left" w:pos="426"/>
        </w:tabs>
        <w:ind w:left="567" w:right="425"/>
        <w:rPr>
          <w:rFonts w:ascii="TH SarabunIT๙" w:hAnsi="TH SarabunIT๙" w:cs="TH SarabunIT๙"/>
          <w:color w:val="auto"/>
          <w:sz w:val="28"/>
          <w:szCs w:val="28"/>
        </w:rPr>
      </w:pPr>
    </w:p>
    <w:p w14:paraId="7AE6A297" w14:textId="77777777" w:rsidR="0004466A" w:rsidRDefault="0004466A">
      <w:pPr>
        <w:pStyle w:val="Default"/>
        <w:tabs>
          <w:tab w:val="left" w:pos="426"/>
        </w:tabs>
        <w:ind w:right="425"/>
        <w:rPr>
          <w:rFonts w:ascii="TH SarabunIT๙" w:hAnsi="TH SarabunIT๙" w:cs="TH SarabunIT๙"/>
          <w:color w:val="auto"/>
          <w:sz w:val="28"/>
          <w:szCs w:val="28"/>
        </w:rPr>
      </w:pPr>
    </w:p>
    <w:p w14:paraId="7CF86420" w14:textId="77777777" w:rsidR="0004466A" w:rsidRDefault="0004466A">
      <w:pPr>
        <w:pStyle w:val="Default"/>
        <w:tabs>
          <w:tab w:val="left" w:pos="426"/>
        </w:tabs>
        <w:ind w:left="567" w:right="425"/>
        <w:rPr>
          <w:rFonts w:ascii="TH SarabunIT๙" w:hAnsi="TH SarabunIT๙" w:cs="TH SarabunIT๙"/>
          <w:color w:val="auto"/>
          <w:sz w:val="28"/>
          <w:szCs w:val="28"/>
        </w:rPr>
      </w:pPr>
    </w:p>
    <w:p w14:paraId="602627C5" w14:textId="77777777" w:rsidR="0004466A" w:rsidRDefault="00EB46D8">
      <w:pPr>
        <w:pStyle w:val="Default"/>
        <w:tabs>
          <w:tab w:val="left" w:pos="567"/>
        </w:tabs>
        <w:ind w:right="425"/>
        <w:jc w:val="thaiDistribute"/>
        <w:rPr>
          <w:rFonts w:ascii="TH SarabunIT๙" w:hAnsi="TH SarabunIT๙" w:cs="TH SarabunIT๙"/>
          <w:color w:val="auto"/>
          <w:sz w:val="28"/>
          <w:szCs w:val="28"/>
          <w:cs/>
        </w:rPr>
      </w:pPr>
      <w:r>
        <w:rPr>
          <w:rFonts w:ascii="TH SarabunIT๙" w:hAnsi="TH SarabunIT๙" w:cs="TH SarabunIT๙" w:hint="cs"/>
          <w:b/>
          <w:bCs/>
          <w:color w:val="auto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color w:val="auto"/>
          <w:sz w:val="32"/>
          <w:szCs w:val="32"/>
          <w:cs/>
          <w:lang w:val="th-TH"/>
        </w:rPr>
        <w:t>การ</w:t>
      </w:r>
      <w:r>
        <w:rPr>
          <w:rFonts w:ascii="TH SarabunIT๙" w:hAnsi="TH SarabunIT๙" w:cs="TH SarabunIT๙" w:hint="cs"/>
          <w:b/>
          <w:bCs/>
          <w:color w:val="auto"/>
          <w:sz w:val="32"/>
          <w:szCs w:val="32"/>
          <w:cs/>
          <w:lang w:val="th-TH"/>
        </w:rPr>
        <w:t>วัดระดับความรุนแรงของความเสี่ยงการทุจริต</w:t>
      </w:r>
    </w:p>
    <w:p w14:paraId="32D08C0E" w14:textId="77777777" w:rsidR="0004466A" w:rsidRDefault="0004466A">
      <w:pPr>
        <w:pStyle w:val="Default"/>
        <w:rPr>
          <w:rFonts w:ascii="TH SarabunIT๙" w:hAnsi="TH SarabunIT๙" w:cs="TH SarabunIT๙"/>
          <w:b/>
          <w:bCs/>
          <w:color w:val="auto"/>
          <w:sz w:val="8"/>
          <w:szCs w:val="8"/>
        </w:rPr>
      </w:pPr>
    </w:p>
    <w:tbl>
      <w:tblPr>
        <w:tblStyle w:val="ad"/>
        <w:tblW w:w="9923" w:type="dxa"/>
        <w:tblInd w:w="675" w:type="dxa"/>
        <w:tblLook w:val="04A0" w:firstRow="1" w:lastRow="0" w:firstColumn="1" w:lastColumn="0" w:noHBand="0" w:noVBand="1"/>
      </w:tblPr>
      <w:tblGrid>
        <w:gridCol w:w="1273"/>
        <w:gridCol w:w="1988"/>
        <w:gridCol w:w="1701"/>
        <w:gridCol w:w="1559"/>
        <w:gridCol w:w="1701"/>
        <w:gridCol w:w="1701"/>
      </w:tblGrid>
      <w:tr w:rsidR="0004466A" w14:paraId="77651A1F" w14:textId="77777777">
        <w:tc>
          <w:tcPr>
            <w:tcW w:w="9923" w:type="dxa"/>
            <w:gridSpan w:val="6"/>
            <w:shd w:val="clear" w:color="auto" w:fill="FDE9D9" w:themeFill="accent6" w:themeFillTint="33"/>
          </w:tcPr>
          <w:p w14:paraId="0599C69D" w14:textId="77777777" w:rsidR="0004466A" w:rsidRDefault="00EB46D8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  <w:t>Risk Score</w:t>
            </w:r>
          </w:p>
        </w:tc>
      </w:tr>
      <w:tr w:rsidR="0004466A" w14:paraId="4B054374" w14:textId="77777777">
        <w:tc>
          <w:tcPr>
            <w:tcW w:w="1273" w:type="dxa"/>
            <w:vMerge w:val="restart"/>
            <w:shd w:val="clear" w:color="auto" w:fill="92D050"/>
          </w:tcPr>
          <w:p w14:paraId="7CA81417" w14:textId="77777777" w:rsidR="0004466A" w:rsidRDefault="0004466A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22"/>
                <w:szCs w:val="22"/>
              </w:rPr>
            </w:pPr>
          </w:p>
          <w:p w14:paraId="5717A7DF" w14:textId="77777777" w:rsidR="0004466A" w:rsidRDefault="00EB46D8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  <w:lang w:val="th-TH"/>
              </w:rPr>
              <w:t>โอกาสเกิด</w:t>
            </w:r>
          </w:p>
        </w:tc>
        <w:tc>
          <w:tcPr>
            <w:tcW w:w="8650" w:type="dxa"/>
            <w:gridSpan w:val="5"/>
            <w:shd w:val="clear" w:color="auto" w:fill="B6DDE8" w:themeFill="accent5" w:themeFillTint="66"/>
          </w:tcPr>
          <w:p w14:paraId="418FF70B" w14:textId="77777777" w:rsidR="0004466A" w:rsidRDefault="00EB46D8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  <w:lang w:val="th-TH"/>
              </w:rPr>
              <w:t>ผลกระทบ</w:t>
            </w:r>
          </w:p>
        </w:tc>
      </w:tr>
      <w:tr w:rsidR="0004466A" w14:paraId="561AA6C3" w14:textId="77777777">
        <w:tc>
          <w:tcPr>
            <w:tcW w:w="1273" w:type="dxa"/>
            <w:vMerge/>
            <w:shd w:val="clear" w:color="auto" w:fill="FFC000"/>
          </w:tcPr>
          <w:p w14:paraId="23F9868B" w14:textId="77777777" w:rsidR="0004466A" w:rsidRDefault="0004466A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1988" w:type="dxa"/>
            <w:shd w:val="clear" w:color="auto" w:fill="FDE9D9" w:themeFill="accent6" w:themeFillTint="33"/>
          </w:tcPr>
          <w:p w14:paraId="36AB4E53" w14:textId="77777777" w:rsidR="0004466A" w:rsidRDefault="00EB46D8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1</w:t>
            </w:r>
          </w:p>
          <w:p w14:paraId="64E89919" w14:textId="77777777" w:rsidR="0004466A" w:rsidRDefault="0004466A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DE9D9" w:themeFill="accent6" w:themeFillTint="33"/>
          </w:tcPr>
          <w:p w14:paraId="4A4630D8" w14:textId="77777777" w:rsidR="0004466A" w:rsidRDefault="00EB46D8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2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14:paraId="01CCA35E" w14:textId="77777777" w:rsidR="0004466A" w:rsidRDefault="00EB46D8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3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14:paraId="22A3F8E9" w14:textId="77777777" w:rsidR="0004466A" w:rsidRDefault="00EB46D8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4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14:paraId="0790B920" w14:textId="77777777" w:rsidR="0004466A" w:rsidRDefault="00EB46D8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5</w:t>
            </w:r>
          </w:p>
        </w:tc>
      </w:tr>
      <w:tr w:rsidR="0004466A" w14:paraId="6F3E30E9" w14:textId="77777777">
        <w:tc>
          <w:tcPr>
            <w:tcW w:w="1273" w:type="dxa"/>
            <w:shd w:val="clear" w:color="auto" w:fill="FDE9D9" w:themeFill="accent6" w:themeFillTint="33"/>
          </w:tcPr>
          <w:p w14:paraId="577C7223" w14:textId="77777777" w:rsidR="0004466A" w:rsidRDefault="00EB46D8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  <w:t>5</w:t>
            </w:r>
          </w:p>
        </w:tc>
        <w:tc>
          <w:tcPr>
            <w:tcW w:w="1988" w:type="dxa"/>
            <w:shd w:val="clear" w:color="auto" w:fill="FFC000"/>
          </w:tcPr>
          <w:p w14:paraId="5C3386C0" w14:textId="77777777" w:rsidR="0004466A" w:rsidRDefault="00EB46D8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  <w:lang w:val="th-TH"/>
              </w:rPr>
              <w:t>สูง</w:t>
            </w:r>
          </w:p>
          <w:p w14:paraId="3FC54C04" w14:textId="77777777" w:rsidR="0004466A" w:rsidRDefault="0004466A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18"/>
                <w:szCs w:val="18"/>
                <w:cs/>
              </w:rPr>
            </w:pPr>
          </w:p>
        </w:tc>
        <w:tc>
          <w:tcPr>
            <w:tcW w:w="1701" w:type="dxa"/>
            <w:shd w:val="clear" w:color="auto" w:fill="FFC000"/>
          </w:tcPr>
          <w:p w14:paraId="0F020E3F" w14:textId="77777777" w:rsidR="0004466A" w:rsidRDefault="00EB46D8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  <w:lang w:val="th-TH"/>
              </w:rPr>
              <w:t xml:space="preserve">สูง </w:t>
            </w:r>
          </w:p>
        </w:tc>
        <w:tc>
          <w:tcPr>
            <w:tcW w:w="1559" w:type="dxa"/>
            <w:shd w:val="clear" w:color="auto" w:fill="FF0000"/>
          </w:tcPr>
          <w:p w14:paraId="5CE943BA" w14:textId="77777777" w:rsidR="0004466A" w:rsidRDefault="00EB46D8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  <w:lang w:val="th-TH"/>
              </w:rPr>
              <w:t>สูงมาก</w:t>
            </w:r>
          </w:p>
        </w:tc>
        <w:tc>
          <w:tcPr>
            <w:tcW w:w="1701" w:type="dxa"/>
            <w:shd w:val="clear" w:color="auto" w:fill="FF0000"/>
          </w:tcPr>
          <w:p w14:paraId="7BD8234A" w14:textId="77777777" w:rsidR="0004466A" w:rsidRDefault="00EB46D8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  <w:lang w:val="th-TH"/>
              </w:rPr>
              <w:t xml:space="preserve">สูงมาก </w:t>
            </w:r>
          </w:p>
        </w:tc>
        <w:tc>
          <w:tcPr>
            <w:tcW w:w="1701" w:type="dxa"/>
            <w:shd w:val="clear" w:color="auto" w:fill="FF0000"/>
          </w:tcPr>
          <w:p w14:paraId="2DCEBD3A" w14:textId="77777777" w:rsidR="0004466A" w:rsidRDefault="00EB46D8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  <w:lang w:val="th-TH"/>
              </w:rPr>
              <w:t>สูงมาก</w:t>
            </w:r>
          </w:p>
        </w:tc>
      </w:tr>
      <w:tr w:rsidR="0004466A" w14:paraId="4A9C9A5B" w14:textId="77777777">
        <w:tc>
          <w:tcPr>
            <w:tcW w:w="1273" w:type="dxa"/>
            <w:shd w:val="clear" w:color="auto" w:fill="FDE9D9" w:themeFill="accent6" w:themeFillTint="33"/>
          </w:tcPr>
          <w:p w14:paraId="3FE7487D" w14:textId="77777777" w:rsidR="0004466A" w:rsidRDefault="00EB46D8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  <w:lastRenderedPageBreak/>
              <w:t>3</w:t>
            </w:r>
          </w:p>
        </w:tc>
        <w:tc>
          <w:tcPr>
            <w:tcW w:w="1988" w:type="dxa"/>
            <w:shd w:val="clear" w:color="auto" w:fill="FFFF00"/>
          </w:tcPr>
          <w:p w14:paraId="26D4C857" w14:textId="77777777" w:rsidR="0004466A" w:rsidRDefault="00EB46D8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  <w:lang w:val="th-TH"/>
              </w:rPr>
              <w:t>ปานกลาง</w:t>
            </w:r>
          </w:p>
          <w:p w14:paraId="4C167EC8" w14:textId="77777777" w:rsidR="0004466A" w:rsidRDefault="0004466A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C000"/>
          </w:tcPr>
          <w:p w14:paraId="160A9BF2" w14:textId="77777777" w:rsidR="0004466A" w:rsidRDefault="00EB46D8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  <w:lang w:val="th-TH"/>
              </w:rPr>
              <w:t xml:space="preserve">สูง </w:t>
            </w:r>
          </w:p>
        </w:tc>
        <w:tc>
          <w:tcPr>
            <w:tcW w:w="1559" w:type="dxa"/>
            <w:shd w:val="clear" w:color="auto" w:fill="FFC000"/>
          </w:tcPr>
          <w:p w14:paraId="300D4BDC" w14:textId="77777777" w:rsidR="0004466A" w:rsidRDefault="00EB46D8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  <w:lang w:val="th-TH"/>
              </w:rPr>
              <w:t xml:space="preserve">สูง </w:t>
            </w:r>
          </w:p>
        </w:tc>
        <w:tc>
          <w:tcPr>
            <w:tcW w:w="1701" w:type="dxa"/>
            <w:shd w:val="clear" w:color="auto" w:fill="FF0000"/>
          </w:tcPr>
          <w:p w14:paraId="09241290" w14:textId="77777777" w:rsidR="0004466A" w:rsidRDefault="00EB46D8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  <w:lang w:val="th-TH"/>
              </w:rPr>
              <w:t xml:space="preserve">สูงมาก </w:t>
            </w:r>
          </w:p>
        </w:tc>
        <w:tc>
          <w:tcPr>
            <w:tcW w:w="1701" w:type="dxa"/>
            <w:shd w:val="clear" w:color="auto" w:fill="FF0000"/>
          </w:tcPr>
          <w:p w14:paraId="47E8D768" w14:textId="77777777" w:rsidR="0004466A" w:rsidRDefault="00EB46D8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  <w:lang w:val="th-TH"/>
              </w:rPr>
              <w:t>สูงมาก</w:t>
            </w:r>
          </w:p>
        </w:tc>
      </w:tr>
      <w:tr w:rsidR="0004466A" w14:paraId="48BE2C18" w14:textId="77777777">
        <w:tc>
          <w:tcPr>
            <w:tcW w:w="1273" w:type="dxa"/>
            <w:shd w:val="clear" w:color="auto" w:fill="FDE9D9" w:themeFill="accent6" w:themeFillTint="33"/>
          </w:tcPr>
          <w:p w14:paraId="74DA6C46" w14:textId="77777777" w:rsidR="0004466A" w:rsidRDefault="00EB46D8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  <w:t>4</w:t>
            </w:r>
          </w:p>
        </w:tc>
        <w:tc>
          <w:tcPr>
            <w:tcW w:w="1988" w:type="dxa"/>
            <w:shd w:val="clear" w:color="auto" w:fill="92D050"/>
          </w:tcPr>
          <w:p w14:paraId="7A78A3C0" w14:textId="77777777" w:rsidR="0004466A" w:rsidRDefault="00EB46D8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  <w:lang w:val="th-TH"/>
              </w:rPr>
              <w:t>ต่ำ</w:t>
            </w:r>
          </w:p>
          <w:p w14:paraId="012EF35E" w14:textId="77777777" w:rsidR="0004466A" w:rsidRDefault="0004466A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00"/>
          </w:tcPr>
          <w:p w14:paraId="013AFEF2" w14:textId="77777777" w:rsidR="0004466A" w:rsidRDefault="00EB46D8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shd w:val="clear" w:color="auto" w:fill="FFFF00"/>
                <w:cs/>
                <w:lang w:val="th-TH"/>
              </w:rPr>
              <w:t>ปานก</w:t>
            </w: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  <w:lang w:val="th-TH"/>
              </w:rPr>
              <w:t xml:space="preserve">ลาง </w:t>
            </w:r>
          </w:p>
        </w:tc>
        <w:tc>
          <w:tcPr>
            <w:tcW w:w="1559" w:type="dxa"/>
            <w:shd w:val="clear" w:color="auto" w:fill="FFC000"/>
          </w:tcPr>
          <w:p w14:paraId="4F533A51" w14:textId="77777777" w:rsidR="0004466A" w:rsidRDefault="00EB46D8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  <w:lang w:val="th-TH"/>
              </w:rPr>
              <w:t xml:space="preserve">สูง </w:t>
            </w:r>
          </w:p>
        </w:tc>
        <w:tc>
          <w:tcPr>
            <w:tcW w:w="1701" w:type="dxa"/>
            <w:shd w:val="clear" w:color="auto" w:fill="FFC000"/>
          </w:tcPr>
          <w:p w14:paraId="46F127CD" w14:textId="77777777" w:rsidR="0004466A" w:rsidRDefault="00EB46D8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  <w:lang w:val="th-TH"/>
              </w:rPr>
              <w:t xml:space="preserve">สูง </w:t>
            </w:r>
          </w:p>
        </w:tc>
        <w:tc>
          <w:tcPr>
            <w:tcW w:w="1701" w:type="dxa"/>
            <w:shd w:val="clear" w:color="auto" w:fill="FF0000"/>
          </w:tcPr>
          <w:p w14:paraId="2C90C40F" w14:textId="77777777" w:rsidR="0004466A" w:rsidRDefault="00EB46D8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  <w:lang w:val="th-TH"/>
              </w:rPr>
              <w:t>สูงมาก</w:t>
            </w:r>
          </w:p>
        </w:tc>
      </w:tr>
      <w:tr w:rsidR="0004466A" w14:paraId="6AEDE744" w14:textId="77777777">
        <w:tc>
          <w:tcPr>
            <w:tcW w:w="1273" w:type="dxa"/>
            <w:shd w:val="clear" w:color="auto" w:fill="FDE9D9" w:themeFill="accent6" w:themeFillTint="33"/>
          </w:tcPr>
          <w:p w14:paraId="42AE7AD9" w14:textId="77777777" w:rsidR="0004466A" w:rsidRDefault="00EB46D8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  <w:t>2</w:t>
            </w:r>
          </w:p>
        </w:tc>
        <w:tc>
          <w:tcPr>
            <w:tcW w:w="1988" w:type="dxa"/>
            <w:shd w:val="clear" w:color="auto" w:fill="92D050"/>
          </w:tcPr>
          <w:p w14:paraId="3AABA06A" w14:textId="77777777" w:rsidR="0004466A" w:rsidRDefault="00EB46D8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  <w:lang w:val="th-TH"/>
              </w:rPr>
              <w:t>ต่ำ</w:t>
            </w:r>
          </w:p>
          <w:p w14:paraId="6535C438" w14:textId="77777777" w:rsidR="0004466A" w:rsidRDefault="0004466A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92D050"/>
          </w:tcPr>
          <w:p w14:paraId="5AB57DA5" w14:textId="77777777" w:rsidR="0004466A" w:rsidRDefault="00EB46D8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  <w:lang w:val="th-TH"/>
              </w:rPr>
              <w:t xml:space="preserve">ต่ำ </w:t>
            </w:r>
          </w:p>
        </w:tc>
        <w:tc>
          <w:tcPr>
            <w:tcW w:w="1559" w:type="dxa"/>
            <w:shd w:val="clear" w:color="auto" w:fill="FFFF00"/>
          </w:tcPr>
          <w:p w14:paraId="7FA212F5" w14:textId="77777777" w:rsidR="0004466A" w:rsidRDefault="00EB46D8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  <w:lang w:val="th-TH"/>
              </w:rPr>
              <w:t xml:space="preserve">ปานกลาง </w:t>
            </w:r>
          </w:p>
        </w:tc>
        <w:tc>
          <w:tcPr>
            <w:tcW w:w="1701" w:type="dxa"/>
            <w:shd w:val="clear" w:color="auto" w:fill="FFC000"/>
          </w:tcPr>
          <w:p w14:paraId="07BE300D" w14:textId="77777777" w:rsidR="0004466A" w:rsidRDefault="00EB46D8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  <w:lang w:val="th-TH"/>
              </w:rPr>
              <w:t xml:space="preserve">สูง </w:t>
            </w:r>
          </w:p>
        </w:tc>
        <w:tc>
          <w:tcPr>
            <w:tcW w:w="1701" w:type="dxa"/>
            <w:shd w:val="clear" w:color="auto" w:fill="FF0000"/>
          </w:tcPr>
          <w:p w14:paraId="26461DB1" w14:textId="77777777" w:rsidR="0004466A" w:rsidRDefault="00EB46D8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  <w:lang w:val="th-TH"/>
              </w:rPr>
              <w:t>สูงมาก</w:t>
            </w:r>
          </w:p>
        </w:tc>
      </w:tr>
      <w:tr w:rsidR="0004466A" w14:paraId="6DE71345" w14:textId="77777777">
        <w:tc>
          <w:tcPr>
            <w:tcW w:w="1273" w:type="dxa"/>
            <w:shd w:val="clear" w:color="auto" w:fill="FDE9D9" w:themeFill="accent6" w:themeFillTint="33"/>
          </w:tcPr>
          <w:p w14:paraId="43CDFEFC" w14:textId="77777777" w:rsidR="0004466A" w:rsidRDefault="00EB46D8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  <w:t>1</w:t>
            </w:r>
          </w:p>
        </w:tc>
        <w:tc>
          <w:tcPr>
            <w:tcW w:w="1988" w:type="dxa"/>
            <w:shd w:val="clear" w:color="auto" w:fill="92D050"/>
          </w:tcPr>
          <w:p w14:paraId="50BBD6F2" w14:textId="77777777" w:rsidR="0004466A" w:rsidRDefault="00EB46D8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  <w:lang w:val="th-TH"/>
              </w:rPr>
              <w:t>ต่ำ</w:t>
            </w:r>
          </w:p>
          <w:p w14:paraId="5131F41B" w14:textId="77777777" w:rsidR="0004466A" w:rsidRDefault="0004466A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92D050"/>
          </w:tcPr>
          <w:p w14:paraId="046E82C2" w14:textId="77777777" w:rsidR="0004466A" w:rsidRDefault="00EB46D8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  <w:lang w:val="th-TH"/>
              </w:rPr>
              <w:t xml:space="preserve">ต่ำ </w:t>
            </w:r>
          </w:p>
        </w:tc>
        <w:tc>
          <w:tcPr>
            <w:tcW w:w="1559" w:type="dxa"/>
            <w:shd w:val="clear" w:color="auto" w:fill="FFFF00"/>
          </w:tcPr>
          <w:p w14:paraId="1E9B02E0" w14:textId="77777777" w:rsidR="0004466A" w:rsidRDefault="00EB46D8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  <w:lang w:val="th-TH"/>
              </w:rPr>
              <w:t xml:space="preserve">ปานกลาง </w:t>
            </w:r>
          </w:p>
        </w:tc>
        <w:tc>
          <w:tcPr>
            <w:tcW w:w="1701" w:type="dxa"/>
            <w:shd w:val="clear" w:color="auto" w:fill="FFC000"/>
          </w:tcPr>
          <w:p w14:paraId="3BCA2045" w14:textId="77777777" w:rsidR="0004466A" w:rsidRDefault="00EB46D8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  <w:lang w:val="th-TH"/>
              </w:rPr>
              <w:t xml:space="preserve">สูง </w:t>
            </w:r>
          </w:p>
        </w:tc>
        <w:tc>
          <w:tcPr>
            <w:tcW w:w="1701" w:type="dxa"/>
            <w:shd w:val="clear" w:color="auto" w:fill="FFC000"/>
          </w:tcPr>
          <w:p w14:paraId="5444C930" w14:textId="77777777" w:rsidR="0004466A" w:rsidRDefault="00EB46D8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  <w:lang w:val="th-TH"/>
              </w:rPr>
              <w:t>สูง</w:t>
            </w:r>
          </w:p>
        </w:tc>
      </w:tr>
    </w:tbl>
    <w:p w14:paraId="54DB404A" w14:textId="77777777" w:rsidR="0004466A" w:rsidRDefault="00EB46D8">
      <w:pPr>
        <w:pStyle w:val="Default"/>
        <w:rPr>
          <w:rFonts w:ascii="TH SarabunIT๙" w:hAnsi="TH SarabunIT๙" w:cs="TH SarabunIT๙"/>
          <w:color w:val="auto"/>
          <w:sz w:val="28"/>
          <w:szCs w:val="28"/>
          <w:cs/>
        </w:rPr>
      </w:pPr>
      <w:r>
        <w:rPr>
          <w:rFonts w:ascii="TH SarabunIT๙" w:hAnsi="TH SarabunIT๙" w:cs="TH SarabunIT๙" w:hint="cs"/>
          <w:b/>
          <w:bCs/>
          <w:color w:val="auto"/>
          <w:sz w:val="28"/>
          <w:szCs w:val="28"/>
          <w:cs/>
        </w:rPr>
        <w:t xml:space="preserve">         </w:t>
      </w:r>
      <w:r>
        <w:rPr>
          <w:rFonts w:ascii="TH SarabunIT๙" w:hAnsi="TH SarabunIT๙" w:cs="TH SarabunIT๙"/>
          <w:b/>
          <w:bCs/>
          <w:color w:val="auto"/>
          <w:sz w:val="28"/>
          <w:szCs w:val="28"/>
          <w:cs/>
          <w:lang w:val="th-TH"/>
        </w:rPr>
        <w:t xml:space="preserve">คำอธิบาย </w:t>
      </w:r>
      <w:r>
        <w:rPr>
          <w:rFonts w:ascii="TH SarabunIT๙" w:hAnsi="TH SarabunIT๙" w:cs="TH SarabunIT๙"/>
          <w:b/>
          <w:bCs/>
          <w:color w:val="auto"/>
          <w:sz w:val="28"/>
          <w:szCs w:val="28"/>
        </w:rPr>
        <w:t>:</w:t>
      </w:r>
      <w:r>
        <w:rPr>
          <w:rFonts w:ascii="TH SarabunIT๙" w:hAnsi="TH SarabunIT๙" w:cs="TH SarabunIT๙"/>
          <w:color w:val="auto"/>
          <w:sz w:val="28"/>
          <w:szCs w:val="28"/>
        </w:rPr>
        <w:t xml:space="preserve"> </w:t>
      </w:r>
      <w:r>
        <w:rPr>
          <w:rFonts w:ascii="TH SarabunIT๙" w:hAnsi="TH SarabunIT๙" w:cs="TH SarabunIT๙" w:hint="cs"/>
          <w:color w:val="auto"/>
          <w:sz w:val="28"/>
          <w:szCs w:val="28"/>
          <w:cs/>
        </w:rPr>
        <w:t xml:space="preserve"> </w:t>
      </w:r>
      <w:r>
        <w:rPr>
          <w:rFonts w:ascii="TH SarabunIT๙" w:hAnsi="TH SarabunIT๙" w:cs="TH SarabunIT๙" w:hint="cs"/>
          <w:color w:val="auto"/>
          <w:sz w:val="28"/>
          <w:szCs w:val="28"/>
          <w:cs/>
          <w:lang w:val="th-TH"/>
        </w:rPr>
        <w:t xml:space="preserve">ตารางแสดงระดับความรุนแรงของความเสี่ยงการทุจริต </w:t>
      </w:r>
    </w:p>
    <w:p w14:paraId="7A3E4B65" w14:textId="77777777" w:rsidR="0004466A" w:rsidRDefault="00EB46D8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28"/>
          <w:lang w:val="en-US"/>
        </w:rPr>
      </w:pPr>
      <w:r>
        <w:rPr>
          <w:rFonts w:ascii="TH SarabunIT๙" w:eastAsia="Wingdings-Regular" w:hAnsi="TH SarabunIT๙" w:cs="TH SarabunIT๙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A2CC46" wp14:editId="1E836BC7">
                <wp:simplePos x="0" y="0"/>
                <wp:positionH relativeFrom="column">
                  <wp:posOffset>340995</wp:posOffset>
                </wp:positionH>
                <wp:positionV relativeFrom="paragraph">
                  <wp:posOffset>69215</wp:posOffset>
                </wp:positionV>
                <wp:extent cx="76200" cy="66675"/>
                <wp:effectExtent l="4445" t="4445" r="14605" b="5080"/>
                <wp:wrapNone/>
                <wp:docPr id="2" name="Ova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66675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27" o:spid="_x0000_s1026" o:spt="3" type="#_x0000_t3" style="position:absolute;left:0pt;margin-left:26.85pt;margin-top:5.45pt;height:5.25pt;width:6pt;z-index:251659264;mso-width-relative:page;mso-height-relative:page;" fillcolor="#00B050" filled="t" stroked="t" coordsize="21600,21600" o:gfxdata="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KBE&#10;uYXVAAAABwEAAA8AAAAAAAAAAQAgAAAAIgAAAGRycy9kb3ducmV2LnhtbFBLAQIUABQAAAAIAIdO&#10;4kAqS3S77QEAABMEAAAOAAAAAAAAAAEAIAAAACQBAABkcnMvZTJvRG9jLnhtbFBLBQYAAAAABgAG&#10;AFkBAACDBQAAAAA=&#10;">
                <v:fill on="t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H SarabunIT๙" w:eastAsia="Wingdings-Regular" w:hAnsi="TH SarabunIT๙" w:cs="TH SarabunIT๙" w:hint="cs"/>
          <w:sz w:val="28"/>
          <w:cs/>
          <w:lang w:val="en-US"/>
        </w:rPr>
        <w:t xml:space="preserve"> </w:t>
      </w:r>
      <w:r>
        <w:rPr>
          <w:rFonts w:ascii="TH SarabunIT๙" w:eastAsia="Wingdings-Regular" w:hAnsi="TH SarabunIT๙" w:cs="TH SarabunIT๙"/>
          <w:sz w:val="28"/>
          <w:cs/>
          <w:lang w:val="en-US"/>
        </w:rPr>
        <w:tab/>
      </w:r>
      <w:r>
        <w:rPr>
          <w:rFonts w:ascii="TH SarabunIT๙" w:eastAsia="Wingdings-Regular" w:hAnsi="TH SarabunIT๙" w:cs="TH SarabunIT๙"/>
          <w:sz w:val="28"/>
          <w:cs/>
          <w:lang w:val="en-US"/>
        </w:rPr>
        <w:tab/>
      </w:r>
      <w:r>
        <w:rPr>
          <w:rFonts w:ascii="TH SarabunIT๙" w:eastAsia="Wingdings-Regular" w:hAnsi="TH SarabunIT๙" w:cs="TH SarabunIT๙" w:hint="cs"/>
          <w:sz w:val="28"/>
          <w:cs/>
          <w:lang w:val="en-US"/>
        </w:rPr>
        <w:t xml:space="preserve"> </w:t>
      </w:r>
      <w:r>
        <w:rPr>
          <w:rFonts w:ascii="TH SarabunIT๙" w:hAnsi="TH SarabunIT๙" w:cs="TH SarabunIT๙"/>
          <w:sz w:val="28"/>
          <w:cs/>
          <w:lang w:val="th-TH"/>
        </w:rPr>
        <w:t>สีเขียว หมายถึง ความเสี่ยงระดับต่ำ</w:t>
      </w:r>
    </w:p>
    <w:p w14:paraId="42DF4CD7" w14:textId="77777777" w:rsidR="0004466A" w:rsidRDefault="00EB46D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H SarabunIT๙" w:hAnsi="TH SarabunIT๙" w:cs="TH SarabunIT๙"/>
          <w:sz w:val="28"/>
          <w:cs/>
          <w:lang w:val="en-US"/>
        </w:rPr>
      </w:pPr>
      <w:r>
        <w:rPr>
          <w:rFonts w:ascii="TH SarabunIT๙" w:eastAsia="Wingdings-Regular" w:hAnsi="TH SarabunIT๙" w:cs="TH SarabunIT๙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CA7CAC" wp14:editId="1D1DA1FC">
                <wp:simplePos x="0" y="0"/>
                <wp:positionH relativeFrom="column">
                  <wp:posOffset>340995</wp:posOffset>
                </wp:positionH>
                <wp:positionV relativeFrom="paragraph">
                  <wp:posOffset>58420</wp:posOffset>
                </wp:positionV>
                <wp:extent cx="76200" cy="66675"/>
                <wp:effectExtent l="4445" t="4445" r="14605" b="5080"/>
                <wp:wrapNone/>
                <wp:docPr id="3" name="Ova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6667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28" o:spid="_x0000_s1026" o:spt="3" type="#_x0000_t3" style="position:absolute;left:0pt;margin-left:26.85pt;margin-top:4.6pt;height:5.25pt;width:6pt;z-index:251660288;mso-width-relative:page;mso-height-relative:page;" fillcolor="#FFFF00" filled="t" stroked="t" coordsize="21600,21600" o:gfxdata="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h4bP89QA&#10;AAAGAQAADwAAAAAAAAABACAAAAAiAAAAZHJzL2Rvd25yZXYueG1sUEsBAhQAFAAAAAgAh07iQPSP&#10;NtfqAQAAEwQAAA4AAAAAAAAAAQAgAAAAIwEAAGRycy9lMm9Eb2MueG1sUEsFBgAAAAAGAAYAWQEA&#10;AH8FAAAAAA==&#10;">
                <v:fill on="t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H SarabunIT๙" w:hAnsi="TH SarabunIT๙" w:cs="TH SarabunIT๙" w:hint="cs"/>
          <w:sz w:val="28"/>
          <w:cs/>
          <w:lang w:val="en-US"/>
        </w:rPr>
        <w:t xml:space="preserve">   </w:t>
      </w:r>
      <w:r>
        <w:rPr>
          <w:rFonts w:ascii="TH SarabunIT๙" w:hAnsi="TH SarabunIT๙" w:cs="TH SarabunIT๙"/>
          <w:sz w:val="28"/>
          <w:cs/>
          <w:lang w:val="th-TH"/>
        </w:rPr>
        <w:t>สีเหลือง หมายถึง ความเสี่ยงระดับปานกล</w:t>
      </w:r>
      <w:r>
        <w:rPr>
          <w:rFonts w:ascii="TH SarabunIT๙" w:hAnsi="TH SarabunIT๙" w:cs="TH SarabunIT๙" w:hint="cs"/>
          <w:sz w:val="28"/>
          <w:cs/>
          <w:lang w:val="th-TH"/>
        </w:rPr>
        <w:t>าง</w:t>
      </w:r>
    </w:p>
    <w:p w14:paraId="0B93A45B" w14:textId="77777777" w:rsidR="0004466A" w:rsidRDefault="00EB46D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H SarabunIT๙" w:hAnsi="TH SarabunIT๙" w:cs="TH SarabunIT๙"/>
          <w:sz w:val="28"/>
          <w:lang w:val="en-US"/>
        </w:rPr>
      </w:pPr>
      <w:r>
        <w:rPr>
          <w:rFonts w:ascii="TH SarabunIT๙" w:eastAsia="Wingdings-Regular" w:hAnsi="TH SarabunIT๙" w:cs="TH SarabunIT๙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DC0FAD" wp14:editId="59520C21">
                <wp:simplePos x="0" y="0"/>
                <wp:positionH relativeFrom="column">
                  <wp:posOffset>340995</wp:posOffset>
                </wp:positionH>
                <wp:positionV relativeFrom="paragraph">
                  <wp:posOffset>67310</wp:posOffset>
                </wp:positionV>
                <wp:extent cx="76200" cy="66675"/>
                <wp:effectExtent l="4445" t="4445" r="14605" b="5080"/>
                <wp:wrapNone/>
                <wp:docPr id="4" name="Ova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66675"/>
                        </a:xfrm>
                        <a:prstGeom prst="ellipse">
                          <a:avLst/>
                        </a:prstGeom>
                        <a:solidFill>
                          <a:srgbClr val="E36C0A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29" o:spid="_x0000_s1026" o:spt="3" type="#_x0000_t3" style="position:absolute;left:0pt;margin-left:26.85pt;margin-top:5.3pt;height:5.25pt;width:6pt;z-index:251661312;mso-width-relative:page;mso-height-relative:page;" fillcolor="#E36C0A" filled="t" stroked="t" coordsize="21600,21600" o:gfxdata="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Cr8bsNYAAAAHAQAADwAAAAAAAAABACAAAAAiAAAAZHJzL2Rvd25yZXYueG1sUEsBAhQAFAAAAAgA&#10;h07iQKILCOvuAQAAEwQAAA4AAAAAAAAAAQAgAAAAJQEAAGRycy9lMm9Eb2MueG1sUEsFBgAAAAAG&#10;AAYAWQEAAIUFAAAAAA==&#10;">
                <v:fill on="t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H SarabunIT๙" w:eastAsia="Wingdings-Regular" w:hAnsi="TH SarabunIT๙" w:cs="TH SarabunIT๙"/>
          <w:sz w:val="28"/>
          <w:lang w:val="en-US"/>
        </w:rPr>
        <w:t xml:space="preserve">   </w:t>
      </w:r>
      <w:r>
        <w:rPr>
          <w:rFonts w:ascii="TH SarabunIT๙" w:hAnsi="TH SarabunIT๙" w:cs="TH SarabunIT๙"/>
          <w:sz w:val="28"/>
          <w:cs/>
          <w:lang w:val="th-TH"/>
        </w:rPr>
        <w:t>สีส้ม หมายถึง ความเสี่ยงระดับสูง</w:t>
      </w:r>
    </w:p>
    <w:p w14:paraId="3A14FF24" w14:textId="77777777" w:rsidR="0004466A" w:rsidRDefault="00EB46D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H SarabunIT๙" w:hAnsi="TH SarabunIT๙" w:cs="TH SarabunIT๙"/>
          <w:sz w:val="28"/>
          <w:lang w:val="en-US"/>
        </w:rPr>
      </w:pPr>
      <w:r>
        <w:rPr>
          <w:rFonts w:ascii="TH SarabunIT๙" w:hAnsi="TH SarabunIT๙" w:cs="TH SarabunIT๙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A8353D" wp14:editId="3F0F4A8A">
                <wp:simplePos x="0" y="0"/>
                <wp:positionH relativeFrom="column">
                  <wp:posOffset>340995</wp:posOffset>
                </wp:positionH>
                <wp:positionV relativeFrom="paragraph">
                  <wp:posOffset>66040</wp:posOffset>
                </wp:positionV>
                <wp:extent cx="76200" cy="66675"/>
                <wp:effectExtent l="4445" t="4445" r="14605" b="5080"/>
                <wp:wrapNone/>
                <wp:docPr id="5" name="Ova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66675"/>
                        </a:xfrm>
                        <a:prstGeom prst="ellipse">
                          <a:avLst/>
                        </a:prstGeom>
                        <a:solidFill>
                          <a:srgbClr val="C0000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0" o:spid="_x0000_s1026" o:spt="3" type="#_x0000_t3" style="position:absolute;left:0pt;margin-left:26.85pt;margin-top:5.2pt;height:5.25pt;width:6pt;z-index:251662336;mso-width-relative:page;mso-height-relative:page;" fillcolor="#C00000" filled="t" stroked="t" coordsize="21600,21600" o:gfxdata="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LVUb/LUAAAA&#10;BwEAAA8AAAAAAAAAAQAgAAAAIgAAAGRycy9kb3ducmV2LnhtbFBLAQIUABQAAAAIAIdO4kDDzmkr&#10;6AEAABMEAAAOAAAAAAAAAAEAIAAAACMBAABkcnMvZTJvRG9jLnhtbFBLBQYAAAAABgAGAFkBAAB9&#10;BQAAAAA=&#10;">
                <v:fill on="t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H SarabunIT๙" w:hAnsi="TH SarabunIT๙" w:cs="TH SarabunIT๙" w:hint="cs"/>
          <w:sz w:val="28"/>
          <w:cs/>
          <w:lang w:val="en-US"/>
        </w:rPr>
        <w:t xml:space="preserve">   </w:t>
      </w:r>
      <w:r>
        <w:rPr>
          <w:rFonts w:ascii="TH SarabunIT๙" w:hAnsi="TH SarabunIT๙" w:cs="TH SarabunIT๙"/>
          <w:sz w:val="28"/>
          <w:cs/>
          <w:lang w:val="th-TH"/>
        </w:rPr>
        <w:t>สีแดง หมายถึง ความเสี่ยงระดับสูงมาก</w:t>
      </w:r>
    </w:p>
    <w:p w14:paraId="528CD7E0" w14:textId="77777777" w:rsidR="0004466A" w:rsidRDefault="0004466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H SarabunIT๙" w:hAnsi="TH SarabunIT๙" w:cs="TH SarabunIT๙"/>
          <w:sz w:val="28"/>
          <w:lang w:val="en-US"/>
        </w:rPr>
      </w:pPr>
    </w:p>
    <w:p w14:paraId="00429760" w14:textId="77777777" w:rsidR="0004466A" w:rsidRDefault="0004466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H SarabunIT๙" w:hAnsi="TH SarabunIT๙" w:cs="TH SarabunIT๙"/>
          <w:sz w:val="28"/>
          <w:lang w:val="en-US"/>
        </w:rPr>
      </w:pPr>
    </w:p>
    <w:p w14:paraId="15B6000A" w14:textId="77777777" w:rsidR="0004466A" w:rsidRDefault="0004466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H SarabunIT๙" w:hAnsi="TH SarabunIT๙" w:cs="TH SarabunIT๙"/>
          <w:sz w:val="28"/>
          <w:lang w:val="en-US"/>
        </w:rPr>
      </w:pPr>
    </w:p>
    <w:p w14:paraId="022C4206" w14:textId="77777777" w:rsidR="0004466A" w:rsidRDefault="0004466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H SarabunIT๙" w:hAnsi="TH SarabunIT๙" w:cs="TH SarabunIT๙"/>
          <w:sz w:val="28"/>
          <w:lang w:val="en-US"/>
        </w:rPr>
      </w:pPr>
    </w:p>
    <w:p w14:paraId="76ED9F79" w14:textId="77777777" w:rsidR="0004466A" w:rsidRDefault="0004466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H SarabunIT๙" w:hAnsi="TH SarabunIT๙" w:cs="TH SarabunIT๙"/>
          <w:sz w:val="28"/>
          <w:lang w:val="en-US"/>
        </w:rPr>
      </w:pPr>
    </w:p>
    <w:p w14:paraId="150BD94F" w14:textId="77777777" w:rsidR="0004466A" w:rsidRDefault="0004466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H SarabunIT๙" w:hAnsi="TH SarabunIT๙" w:cs="TH SarabunIT๙"/>
          <w:sz w:val="28"/>
          <w:lang w:val="en-US"/>
        </w:rPr>
      </w:pPr>
    </w:p>
    <w:p w14:paraId="029C5B22" w14:textId="77777777" w:rsidR="0004466A" w:rsidRDefault="0004466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H SarabunIT๙" w:hAnsi="TH SarabunIT๙" w:cs="TH SarabunIT๙"/>
          <w:sz w:val="28"/>
          <w:lang w:val="en-US"/>
        </w:rPr>
      </w:pPr>
    </w:p>
    <w:p w14:paraId="4360DA01" w14:textId="77777777" w:rsidR="0004466A" w:rsidRDefault="0004466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H SarabunIT๙" w:hAnsi="TH SarabunIT๙" w:cs="TH SarabunIT๙"/>
          <w:sz w:val="28"/>
          <w:lang w:val="en-US"/>
        </w:rPr>
      </w:pPr>
    </w:p>
    <w:p w14:paraId="75982A1C" w14:textId="77777777" w:rsidR="0004466A" w:rsidRDefault="0004466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H SarabunIT๙" w:hAnsi="TH SarabunIT๙" w:cs="TH SarabunIT๙"/>
          <w:sz w:val="28"/>
          <w:lang w:val="en-US"/>
        </w:rPr>
      </w:pPr>
    </w:p>
    <w:p w14:paraId="69946B88" w14:textId="77777777" w:rsidR="0004466A" w:rsidRDefault="0004466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H SarabunIT๙" w:hAnsi="TH SarabunIT๙" w:cs="TH SarabunIT๙"/>
          <w:sz w:val="28"/>
          <w:lang w:val="en-US"/>
        </w:rPr>
      </w:pPr>
    </w:p>
    <w:p w14:paraId="7DEE27E1" w14:textId="77777777" w:rsidR="0004466A" w:rsidRDefault="0004466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H SarabunIT๙" w:hAnsi="TH SarabunIT๙" w:cs="TH SarabunIT๙"/>
          <w:sz w:val="28"/>
          <w:lang w:val="en-US"/>
        </w:rPr>
      </w:pPr>
    </w:p>
    <w:p w14:paraId="347CDD06" w14:textId="77777777" w:rsidR="0004466A" w:rsidRDefault="0004466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H SarabunIT๙" w:hAnsi="TH SarabunIT๙" w:cs="TH SarabunIT๙"/>
          <w:sz w:val="28"/>
          <w:lang w:val="en-US"/>
        </w:rPr>
      </w:pPr>
    </w:p>
    <w:p w14:paraId="3537F371" w14:textId="77777777" w:rsidR="0004466A" w:rsidRDefault="0004466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H SarabunIT๙" w:hAnsi="TH SarabunIT๙" w:cs="TH SarabunIT๙"/>
          <w:sz w:val="28"/>
          <w:lang w:val="en-US"/>
        </w:rPr>
      </w:pPr>
    </w:p>
    <w:p w14:paraId="3E82FBBC" w14:textId="77777777" w:rsidR="0004466A" w:rsidRDefault="0004466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H SarabunIT๙" w:hAnsi="TH SarabunIT๙" w:cs="TH SarabunIT๙"/>
          <w:sz w:val="28"/>
          <w:lang w:val="en-US"/>
        </w:rPr>
      </w:pPr>
    </w:p>
    <w:p w14:paraId="4200324A" w14:textId="77777777" w:rsidR="0004466A" w:rsidRDefault="0004466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H SarabunIT๙" w:hAnsi="TH SarabunIT๙" w:cs="TH SarabunIT๙"/>
          <w:sz w:val="28"/>
          <w:lang w:val="en-US"/>
        </w:rPr>
      </w:pPr>
    </w:p>
    <w:p w14:paraId="1C96164E" w14:textId="77777777" w:rsidR="0004466A" w:rsidRDefault="0004466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H SarabunIT๙" w:hAnsi="TH SarabunIT๙" w:cs="TH SarabunIT๙"/>
          <w:sz w:val="28"/>
          <w:lang w:val="en-US"/>
        </w:rPr>
      </w:pPr>
    </w:p>
    <w:p w14:paraId="44E26482" w14:textId="77777777" w:rsidR="0004466A" w:rsidRDefault="0004466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H SarabunIT๙" w:hAnsi="TH SarabunIT๙" w:cs="TH SarabunIT๙"/>
          <w:sz w:val="28"/>
          <w:lang w:val="en-US"/>
        </w:rPr>
      </w:pPr>
    </w:p>
    <w:p w14:paraId="3C36B594" w14:textId="77777777" w:rsidR="0004466A" w:rsidRDefault="0004466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H SarabunIT๙" w:hAnsi="TH SarabunIT๙" w:cs="TH SarabunIT๙"/>
          <w:sz w:val="28"/>
          <w:lang w:val="en-US"/>
        </w:rPr>
      </w:pPr>
    </w:p>
    <w:p w14:paraId="19E0CD41" w14:textId="77777777" w:rsidR="0004466A" w:rsidRDefault="0004466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H SarabunIT๙" w:hAnsi="TH SarabunIT๙" w:cs="TH SarabunIT๙"/>
          <w:sz w:val="28"/>
          <w:lang w:val="en-US"/>
        </w:rPr>
      </w:pPr>
    </w:p>
    <w:p w14:paraId="602EEBF6" w14:textId="77777777" w:rsidR="0004466A" w:rsidRDefault="0004466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H SarabunIT๙" w:hAnsi="TH SarabunIT๙" w:cs="TH SarabunIT๙"/>
          <w:sz w:val="28"/>
          <w:lang w:val="en-US"/>
        </w:rPr>
      </w:pPr>
    </w:p>
    <w:p w14:paraId="031F22CC" w14:textId="77777777" w:rsidR="0004466A" w:rsidRDefault="0004466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H SarabunIT๙" w:hAnsi="TH SarabunIT๙" w:cs="TH SarabunIT๙"/>
          <w:sz w:val="28"/>
          <w:lang w:val="en-US"/>
        </w:rPr>
      </w:pPr>
    </w:p>
    <w:p w14:paraId="5C86AB33" w14:textId="77777777" w:rsidR="0004466A" w:rsidRDefault="0004466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H SarabunIT๙" w:hAnsi="TH SarabunIT๙" w:cs="TH SarabunIT๙"/>
          <w:sz w:val="28"/>
          <w:lang w:val="en-US"/>
        </w:rPr>
      </w:pPr>
    </w:p>
    <w:p w14:paraId="35629B1F" w14:textId="77777777" w:rsidR="0004466A" w:rsidRDefault="0004466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H SarabunIT๙" w:hAnsi="TH SarabunIT๙" w:cs="TH SarabunIT๙"/>
          <w:sz w:val="28"/>
          <w:lang w:val="en-US"/>
        </w:rPr>
        <w:sectPr w:rsidR="0004466A">
          <w:headerReference w:type="default" r:id="rId8"/>
          <w:pgSz w:w="11906" w:h="16838"/>
          <w:pgMar w:top="993" w:right="1133" w:bottom="709" w:left="709" w:header="709" w:footer="506" w:gutter="0"/>
          <w:pgNumType w:fmt="thaiNumbers" w:start="1"/>
          <w:cols w:space="708"/>
          <w:titlePg/>
          <w:docGrid w:linePitch="360"/>
        </w:sectPr>
      </w:pPr>
    </w:p>
    <w:p w14:paraId="22E5CBB5" w14:textId="77777777" w:rsidR="0004466A" w:rsidRDefault="0004466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H SarabunIT๙" w:hAnsi="TH SarabunIT๙" w:cs="TH SarabunIT๙"/>
          <w:sz w:val="28"/>
          <w:lang w:val="en-US"/>
        </w:rPr>
      </w:pPr>
    </w:p>
    <w:p w14:paraId="64C49141" w14:textId="77777777" w:rsidR="0004466A" w:rsidRDefault="0004466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H SarabunIT๙" w:hAnsi="TH SarabunIT๙" w:cs="TH SarabunIT๙"/>
          <w:sz w:val="28"/>
          <w:lang w:val="en-US"/>
        </w:rPr>
      </w:pPr>
    </w:p>
    <w:p w14:paraId="640554C9" w14:textId="77777777" w:rsidR="0004466A" w:rsidRDefault="0004466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H SarabunIT๙" w:hAnsi="TH SarabunIT๙" w:cs="TH SarabunIT๙"/>
          <w:sz w:val="28"/>
          <w:lang w:val="en-US"/>
        </w:rPr>
      </w:pPr>
    </w:p>
    <w:p w14:paraId="3B928B9F" w14:textId="77777777" w:rsidR="0004466A" w:rsidRDefault="0004466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H SarabunIT๙" w:hAnsi="TH SarabunIT๙" w:cs="TH SarabunIT๙"/>
          <w:sz w:val="28"/>
          <w:lang w:val="en-US"/>
        </w:rPr>
      </w:pPr>
    </w:p>
    <w:p w14:paraId="00031C1F" w14:textId="77777777" w:rsidR="0004466A" w:rsidRDefault="0004466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H SarabunIT๙" w:hAnsi="TH SarabunIT๙" w:cs="TH SarabunIT๙"/>
          <w:sz w:val="28"/>
          <w:lang w:val="en-US"/>
        </w:rPr>
      </w:pPr>
    </w:p>
    <w:p w14:paraId="125A7E12" w14:textId="77777777" w:rsidR="0004466A" w:rsidRDefault="0004466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H SarabunIT๙" w:hAnsi="TH SarabunIT๙" w:cs="TH SarabunIT๙"/>
          <w:sz w:val="28"/>
          <w:lang w:val="en-US"/>
        </w:rPr>
      </w:pPr>
    </w:p>
    <w:p w14:paraId="34A343D8" w14:textId="77777777" w:rsidR="0004466A" w:rsidRDefault="0004466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H SarabunIT๙" w:hAnsi="TH SarabunIT๙" w:cs="TH SarabunIT๙"/>
          <w:sz w:val="28"/>
          <w:lang w:val="en-US"/>
        </w:rPr>
      </w:pPr>
    </w:p>
    <w:p w14:paraId="766E8BD2" w14:textId="77777777" w:rsidR="0004466A" w:rsidRDefault="0004466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H SarabunIT๙" w:hAnsi="TH SarabunIT๙" w:cs="TH SarabunIT๙"/>
          <w:sz w:val="28"/>
          <w:lang w:val="en-US"/>
        </w:rPr>
      </w:pPr>
    </w:p>
    <w:p w14:paraId="09F6F163" w14:textId="77777777" w:rsidR="0004466A" w:rsidRDefault="0004466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H SarabunIT๙" w:hAnsi="TH SarabunIT๙" w:cs="TH SarabunIT๙"/>
          <w:sz w:val="28"/>
          <w:lang w:val="en-US"/>
        </w:rPr>
      </w:pPr>
    </w:p>
    <w:p w14:paraId="61972905" w14:textId="77777777" w:rsidR="0004466A" w:rsidRDefault="0004466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H SarabunIT๙" w:hAnsi="TH SarabunIT๙" w:cs="TH SarabunIT๙"/>
          <w:sz w:val="28"/>
          <w:lang w:val="en-US"/>
        </w:rPr>
      </w:pPr>
    </w:p>
    <w:p w14:paraId="7F0D9EA5" w14:textId="77777777" w:rsidR="0004466A" w:rsidRDefault="0004466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H SarabunIT๙" w:hAnsi="TH SarabunIT๙" w:cs="TH SarabunIT๙"/>
          <w:sz w:val="28"/>
          <w:lang w:val="en-US"/>
        </w:rPr>
        <w:sectPr w:rsidR="0004466A">
          <w:pgSz w:w="11906" w:h="16838"/>
          <w:pgMar w:top="993" w:right="1133" w:bottom="709" w:left="709" w:header="709" w:footer="506" w:gutter="0"/>
          <w:pgNumType w:fmt="thaiNumbers" w:start="1"/>
          <w:cols w:space="708"/>
          <w:titlePg/>
          <w:docGrid w:linePitch="360"/>
        </w:sectPr>
      </w:pPr>
    </w:p>
    <w:p w14:paraId="488C2D7B" w14:textId="77777777" w:rsidR="0004466A" w:rsidRDefault="0004466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H SarabunIT๙" w:hAnsi="TH SarabunIT๙" w:cs="TH SarabunIT๙"/>
          <w:sz w:val="28"/>
          <w:lang w:val="en-US"/>
        </w:rPr>
        <w:sectPr w:rsidR="0004466A">
          <w:type w:val="continuous"/>
          <w:pgSz w:w="11906" w:h="16838"/>
          <w:pgMar w:top="993" w:right="1133" w:bottom="709" w:left="709" w:header="709" w:footer="506" w:gutter="0"/>
          <w:pgNumType w:fmt="thaiNumbers" w:start="1"/>
          <w:cols w:space="708"/>
          <w:titlePg/>
          <w:docGrid w:linePitch="360"/>
        </w:sectPr>
      </w:pPr>
    </w:p>
    <w:p w14:paraId="44B9A62B" w14:textId="77777777" w:rsidR="0004466A" w:rsidRDefault="0004466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H SarabunIT๙" w:hAnsi="TH SarabunIT๙" w:cs="TH SarabunIT๙"/>
          <w:sz w:val="28"/>
          <w:lang w:val="en-US"/>
        </w:rPr>
      </w:pPr>
    </w:p>
    <w:p w14:paraId="21289B56" w14:textId="77777777" w:rsidR="0004466A" w:rsidRDefault="00EB46D8">
      <w:pPr>
        <w:pStyle w:val="ab"/>
        <w:kinsoku w:val="0"/>
        <w:overflowPunct w:val="0"/>
        <w:spacing w:before="0" w:beforeAutospacing="0" w:after="0" w:afterAutospacing="0"/>
        <w:ind w:left="567"/>
        <w:textAlignment w:val="baseline"/>
        <w:rPr>
          <w:sz w:val="32"/>
          <w:szCs w:val="32"/>
          <w:cs/>
        </w:rPr>
      </w:pPr>
      <w:r>
        <w:rPr>
          <w:rFonts w:ascii="TH SarabunIT๙" w:eastAsia="Tahoma" w:hAnsi="TH SarabunIT๙" w:cs="TH SarabunIT๙" w:hint="cs"/>
          <w:b/>
          <w:bCs/>
          <w:kern w:val="24"/>
          <w:sz w:val="36"/>
          <w:szCs w:val="36"/>
          <w:highlight w:val="lightGray"/>
          <w:cs/>
          <w:lang w:val="th-TH"/>
        </w:rPr>
        <w:t xml:space="preserve">ขั้นตอนที่ ๔ </w:t>
      </w:r>
      <w:r>
        <w:rPr>
          <w:rFonts w:ascii="TH SarabunIT๙" w:hAnsi="TH SarabunIT๙" w:cs="TH SarabunIT๙"/>
          <w:b/>
          <w:bCs/>
          <w:kern w:val="24"/>
          <w:position w:val="1"/>
          <w:sz w:val="32"/>
          <w:szCs w:val="32"/>
          <w:highlight w:val="lightGray"/>
          <w:cs/>
          <w:lang w:val="th-TH"/>
        </w:rPr>
        <w:t>การประเมินระดับความรุนแรงของความเสี่ยงการทุจริต</w:t>
      </w:r>
    </w:p>
    <w:p w14:paraId="2DDBF24F" w14:textId="77777777" w:rsidR="0004466A" w:rsidRDefault="00EB46D8">
      <w:pPr>
        <w:tabs>
          <w:tab w:val="left" w:pos="284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8"/>
          <w:szCs w:val="8"/>
          <w:lang w:val="en-US"/>
        </w:rPr>
      </w:pPr>
      <w:r>
        <w:rPr>
          <w:rFonts w:ascii="TH SarabunIT๙" w:hAnsi="TH SarabunIT๙" w:cs="TH SarabunIT๙" w:hint="cs"/>
          <w:sz w:val="32"/>
          <w:szCs w:val="32"/>
          <w:cs/>
          <w:lang w:val="en-US"/>
        </w:rPr>
        <w:t xml:space="preserve"> </w:t>
      </w:r>
    </w:p>
    <w:tbl>
      <w:tblPr>
        <w:tblStyle w:val="ad"/>
        <w:tblW w:w="14601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746"/>
        <w:gridCol w:w="3790"/>
        <w:gridCol w:w="5103"/>
        <w:gridCol w:w="1560"/>
        <w:gridCol w:w="1275"/>
        <w:gridCol w:w="1002"/>
        <w:gridCol w:w="1125"/>
      </w:tblGrid>
      <w:tr w:rsidR="0004466A" w14:paraId="71184B2D" w14:textId="77777777">
        <w:trPr>
          <w:trHeight w:val="480"/>
          <w:tblHeader/>
        </w:trPr>
        <w:tc>
          <w:tcPr>
            <w:tcW w:w="746" w:type="dxa"/>
            <w:vMerge w:val="restart"/>
            <w:shd w:val="clear" w:color="auto" w:fill="F2F2F2" w:themeFill="background1" w:themeFillShade="F2"/>
          </w:tcPr>
          <w:p w14:paraId="69EB7FC9" w14:textId="77777777" w:rsidR="0004466A" w:rsidRDefault="000446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A923FFA" w14:textId="77777777" w:rsidR="0004466A" w:rsidRDefault="00EB46D8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ลำดับที่</w:t>
            </w:r>
          </w:p>
        </w:tc>
        <w:tc>
          <w:tcPr>
            <w:tcW w:w="3790" w:type="dxa"/>
            <w:vMerge w:val="restart"/>
            <w:shd w:val="clear" w:color="auto" w:fill="F2F2F2" w:themeFill="background1" w:themeFillShade="F2"/>
          </w:tcPr>
          <w:p w14:paraId="27AD1A43" w14:textId="77777777" w:rsidR="0004466A" w:rsidRDefault="0004466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  <w:p w14:paraId="36D537E9" w14:textId="77777777" w:rsidR="0004466A" w:rsidRDefault="00EB46D8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ขั้นตอนการดำเนินงาน</w:t>
            </w:r>
          </w:p>
        </w:tc>
        <w:tc>
          <w:tcPr>
            <w:tcW w:w="5103" w:type="dxa"/>
            <w:vMerge w:val="restart"/>
            <w:shd w:val="clear" w:color="auto" w:fill="F2F2F2" w:themeFill="background1" w:themeFillShade="F2"/>
          </w:tcPr>
          <w:p w14:paraId="2CCEA8A2" w14:textId="77777777" w:rsidR="0004466A" w:rsidRDefault="00EB46D8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ประเด็นความเสี่ยง</w:t>
            </w:r>
          </w:p>
          <w:p w14:paraId="0F28112B" w14:textId="77777777" w:rsidR="0004466A" w:rsidRDefault="00EB46D8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การทุจริต</w:t>
            </w:r>
          </w:p>
        </w:tc>
        <w:tc>
          <w:tcPr>
            <w:tcW w:w="4962" w:type="dxa"/>
            <w:gridSpan w:val="4"/>
            <w:shd w:val="clear" w:color="auto" w:fill="F2F2F2" w:themeFill="background1" w:themeFillShade="F2"/>
          </w:tcPr>
          <w:p w14:paraId="0F274896" w14:textId="77777777" w:rsidR="0004466A" w:rsidRDefault="00EB46D8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US"/>
              </w:rPr>
              <w:t>Risk Score (L x I)</w:t>
            </w:r>
          </w:p>
        </w:tc>
      </w:tr>
      <w:tr w:rsidR="0004466A" w14:paraId="282FE429" w14:textId="77777777">
        <w:trPr>
          <w:trHeight w:val="480"/>
          <w:tblHeader/>
        </w:trPr>
        <w:tc>
          <w:tcPr>
            <w:tcW w:w="746" w:type="dxa"/>
            <w:vMerge/>
            <w:shd w:val="clear" w:color="auto" w:fill="F2F2F2" w:themeFill="background1" w:themeFillShade="F2"/>
          </w:tcPr>
          <w:p w14:paraId="4C08EF63" w14:textId="77777777" w:rsidR="0004466A" w:rsidRDefault="000446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790" w:type="dxa"/>
            <w:vMerge/>
            <w:shd w:val="clear" w:color="auto" w:fill="F2F2F2" w:themeFill="background1" w:themeFillShade="F2"/>
          </w:tcPr>
          <w:p w14:paraId="0DD4947E" w14:textId="77777777" w:rsidR="0004466A" w:rsidRDefault="0004466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103" w:type="dxa"/>
            <w:vMerge/>
            <w:shd w:val="clear" w:color="auto" w:fill="F2F2F2" w:themeFill="background1" w:themeFillShade="F2"/>
          </w:tcPr>
          <w:p w14:paraId="2F514BFD" w14:textId="77777777" w:rsidR="0004466A" w:rsidRDefault="0004466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14:paraId="5CDCF4D0" w14:textId="77777777" w:rsidR="0004466A" w:rsidRDefault="00EB46D8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Likelihood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23A8A97A" w14:textId="77777777" w:rsidR="0004466A" w:rsidRDefault="00EB46D8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Impact</w:t>
            </w:r>
          </w:p>
        </w:tc>
        <w:tc>
          <w:tcPr>
            <w:tcW w:w="1002" w:type="dxa"/>
            <w:shd w:val="clear" w:color="auto" w:fill="F2F2F2" w:themeFill="background1" w:themeFillShade="F2"/>
          </w:tcPr>
          <w:p w14:paraId="187A85F7" w14:textId="77777777" w:rsidR="0004466A" w:rsidRDefault="00EB46D8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Risk </w:t>
            </w:r>
          </w:p>
          <w:p w14:paraId="2F7203A3" w14:textId="77777777" w:rsidR="0004466A" w:rsidRDefault="00EB46D8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Score</w:t>
            </w:r>
          </w:p>
        </w:tc>
        <w:tc>
          <w:tcPr>
            <w:tcW w:w="1125" w:type="dxa"/>
            <w:shd w:val="clear" w:color="auto" w:fill="F2F2F2" w:themeFill="background1" w:themeFillShade="F2"/>
          </w:tcPr>
          <w:p w14:paraId="440252D1" w14:textId="77777777" w:rsidR="0004466A" w:rsidRDefault="00EB46D8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US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ระดับความเสี่ยง</w:t>
            </w:r>
          </w:p>
        </w:tc>
      </w:tr>
      <w:tr w:rsidR="0004466A" w14:paraId="7B6EC246" w14:textId="77777777">
        <w:tc>
          <w:tcPr>
            <w:tcW w:w="746" w:type="dxa"/>
          </w:tcPr>
          <w:p w14:paraId="5050B044" w14:textId="77777777" w:rsidR="0004466A" w:rsidRDefault="00EB46D8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lang w:val="en-US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US"/>
              </w:rPr>
              <w:t>1</w:t>
            </w:r>
          </w:p>
        </w:tc>
        <w:tc>
          <w:tcPr>
            <w:tcW w:w="3790" w:type="dxa"/>
          </w:tcPr>
          <w:p w14:paraId="42870375" w14:textId="77777777" w:rsidR="0004466A" w:rsidRDefault="00EB46D8">
            <w:pPr>
              <w:tabs>
                <w:tab w:val="left" w:pos="851"/>
                <w:tab w:val="left" w:pos="1418"/>
                <w:tab w:val="left" w:pos="1701"/>
                <w:tab w:val="left" w:pos="1985"/>
                <w:tab w:val="left" w:pos="5387"/>
              </w:tabs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  <w:lang w:val="en-US" w:eastAsia="en-US"/>
              </w:rPr>
            </w:pP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สำรวจพื้นที่โครงการก่อสร้าง</w:t>
            </w:r>
          </w:p>
        </w:tc>
        <w:tc>
          <w:tcPr>
            <w:tcW w:w="5103" w:type="dxa"/>
          </w:tcPr>
          <w:p w14:paraId="509C88C7" w14:textId="77777777" w:rsidR="0004466A" w:rsidRDefault="00EB46D8">
            <w:pPr>
              <w:tabs>
                <w:tab w:val="left" w:pos="5387"/>
              </w:tabs>
              <w:spacing w:afterLines="50" w:after="120" w:line="240" w:lineRule="auto"/>
              <w:ind w:left="-1"/>
              <w:rPr>
                <w:rFonts w:ascii="TH SarabunIT๙" w:eastAsia="Calibri" w:hAnsi="TH SarabunIT๙" w:cs="TH SarabunIT๙"/>
                <w:sz w:val="32"/>
                <w:szCs w:val="32"/>
                <w:cs/>
                <w:lang w:val="en-US" w:eastAsia="en-US"/>
              </w:rPr>
            </w:pP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ไม่มีแผนการดำเนินงาน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en-US"/>
              </w:rPr>
              <w:t xml:space="preserve"> 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 xml:space="preserve">หรือไม่สำรวจสภาพพื้นที่สำรวจ อาจทำให้ 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การคำนวณงบประมาณไม่สอดคล้องกับรายละเอียด ในแบบรูปรายการของโครงการ หรือ การได้รับอนุญาต ในการดำเนินการ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en-US"/>
              </w:rPr>
              <w:t xml:space="preserve">  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ตรวจสอบขนาดความกว้าง ความยาว ของพื้นที่ก่อสร้าง</w:t>
            </w:r>
          </w:p>
        </w:tc>
        <w:tc>
          <w:tcPr>
            <w:tcW w:w="1560" w:type="dxa"/>
          </w:tcPr>
          <w:p w14:paraId="20381C00" w14:textId="77777777" w:rsidR="0004466A" w:rsidRDefault="00EB46D8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cs/>
                <w:lang w:val="en-US"/>
              </w:rPr>
            </w:pPr>
            <w:r>
              <w:rPr>
                <w:rFonts w:ascii="TH SarabunIT๙" w:hAnsi="TH SarabunIT๙" w:cs="TH SarabunIT๙" w:hint="cs"/>
                <w:cs/>
                <w:lang w:val="en-US"/>
              </w:rPr>
              <w:t>2</w:t>
            </w:r>
          </w:p>
        </w:tc>
        <w:tc>
          <w:tcPr>
            <w:tcW w:w="1275" w:type="dxa"/>
          </w:tcPr>
          <w:p w14:paraId="23970072" w14:textId="77777777" w:rsidR="0004466A" w:rsidRDefault="00EB46D8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s/>
                <w:lang w:val="en-US"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  <w:lang w:val="en-US"/>
              </w:rPr>
              <w:t>3</w:t>
            </w:r>
          </w:p>
        </w:tc>
        <w:tc>
          <w:tcPr>
            <w:tcW w:w="1002" w:type="dxa"/>
          </w:tcPr>
          <w:p w14:paraId="72F8E416" w14:textId="77777777" w:rsidR="0004466A" w:rsidRDefault="00EB46D8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s/>
                <w:lang w:val="en-US"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  <w:lang w:val="en-US"/>
              </w:rPr>
              <w:t>6</w:t>
            </w:r>
          </w:p>
        </w:tc>
        <w:tc>
          <w:tcPr>
            <w:tcW w:w="1125" w:type="dxa"/>
          </w:tcPr>
          <w:p w14:paraId="5153158E" w14:textId="77777777" w:rsidR="0004466A" w:rsidRDefault="00EB46D8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  <w:lang w:val="th-TH"/>
              </w:rPr>
              <w:t>กลาง</w:t>
            </w:r>
          </w:p>
        </w:tc>
      </w:tr>
      <w:tr w:rsidR="0004466A" w14:paraId="1CEA3762" w14:textId="77777777">
        <w:tc>
          <w:tcPr>
            <w:tcW w:w="746" w:type="dxa"/>
          </w:tcPr>
          <w:p w14:paraId="631FE187" w14:textId="77777777" w:rsidR="0004466A" w:rsidRDefault="00EB46D8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lang w:val="en-US"/>
              </w:rPr>
            </w:pPr>
            <w:r>
              <w:rPr>
                <w:rFonts w:ascii="TH SarabunIT๙" w:hAnsi="TH SarabunIT๙" w:cs="TH SarabunIT๙"/>
                <w:sz w:val="28"/>
                <w:lang w:val="en-US"/>
              </w:rPr>
              <w:t>2</w:t>
            </w:r>
          </w:p>
        </w:tc>
        <w:tc>
          <w:tcPr>
            <w:tcW w:w="3790" w:type="dxa"/>
            <w:shd w:val="clear" w:color="auto" w:fill="auto"/>
          </w:tcPr>
          <w:p w14:paraId="591BD9AC" w14:textId="77777777" w:rsidR="0004466A" w:rsidRDefault="00EB46D8">
            <w:pPr>
              <w:tabs>
                <w:tab w:val="left" w:pos="851"/>
                <w:tab w:val="left" w:pos="1418"/>
                <w:tab w:val="left" w:pos="1701"/>
                <w:tab w:val="left" w:pos="1985"/>
                <w:tab w:val="left" w:pos="5387"/>
              </w:tabs>
              <w:spacing w:after="0" w:line="240" w:lineRule="auto"/>
              <w:rPr>
                <w:rFonts w:ascii="TH SarabunIT๙" w:eastAsia="TH SarabunPSK" w:hAnsi="TH SarabunIT๙" w:cs="TH SarabunIT๙"/>
                <w:sz w:val="28"/>
                <w:cs/>
                <w:lang w:val="en-US"/>
              </w:rPr>
            </w:pP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การดำเนินโครงการ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en-US"/>
              </w:rPr>
              <w:t>/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บริหารสัญญา</w:t>
            </w:r>
          </w:p>
        </w:tc>
        <w:tc>
          <w:tcPr>
            <w:tcW w:w="5103" w:type="dxa"/>
            <w:shd w:val="clear" w:color="auto" w:fill="auto"/>
          </w:tcPr>
          <w:p w14:paraId="1C7A8F53" w14:textId="77777777" w:rsidR="0004466A" w:rsidRDefault="00EB46D8">
            <w:pPr>
              <w:tabs>
                <w:tab w:val="left" w:pos="5387"/>
              </w:tabs>
              <w:spacing w:afterLines="50" w:after="120" w:line="240" w:lineRule="auto"/>
              <w:rPr>
                <w:rFonts w:ascii="TH SarabunIT๙" w:eastAsia="TH SarabunPSK" w:hAnsi="TH SarabunIT๙" w:cs="TH SarabunIT๙"/>
                <w:sz w:val="28"/>
                <w:cs/>
                <w:lang w:val="en-US"/>
              </w:rPr>
            </w:pP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 xml:space="preserve">การดำเนินการจัดซื้อจัดจ้างโครงการ ผู้รับจ้างเสนอราคาต่ำกว่าเงินงบประมาณ 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663,500.-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 xml:space="preserve">บาท คิดเป็นอัตราร้อยละ 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 xml:space="preserve">38.70 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ผู้รับจ้างอาจดำเนินการก่อสร้างไม่ได้ตรงตามรูปแบบรายการ คุณภาพของงานไม่เป็นไปตามมาตรฐานการก่อสร้าง ลดคุณสมบัติของวัสดุก่อสร้าง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en-US"/>
              </w:rPr>
              <w:t xml:space="preserve"> 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ช่างผู้ควบคุมงานไม่เ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อาใจใส่ในการควบคุมงาน คณะกรรมการตรวจรับงานจ้างไม่ลงสำรวจตรวจสอบพื้นที่ก่อสร้าง เอื้อประโยชน์ให้ผู้รับจ้าง</w:t>
            </w:r>
          </w:p>
        </w:tc>
        <w:tc>
          <w:tcPr>
            <w:tcW w:w="1560" w:type="dxa"/>
          </w:tcPr>
          <w:p w14:paraId="24D935F3" w14:textId="77777777" w:rsidR="0004466A" w:rsidRDefault="00EB46D8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  <w:lang w:val="en-US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US"/>
              </w:rPr>
              <w:t>2</w:t>
            </w:r>
          </w:p>
        </w:tc>
        <w:tc>
          <w:tcPr>
            <w:tcW w:w="1275" w:type="dxa"/>
          </w:tcPr>
          <w:p w14:paraId="3BF77A1A" w14:textId="77777777" w:rsidR="0004466A" w:rsidRDefault="00EB46D8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  <w:lang w:val="en-US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  <w:lang w:val="en-US"/>
              </w:rPr>
              <w:t>3</w:t>
            </w:r>
          </w:p>
        </w:tc>
        <w:tc>
          <w:tcPr>
            <w:tcW w:w="1002" w:type="dxa"/>
          </w:tcPr>
          <w:p w14:paraId="20141495" w14:textId="77777777" w:rsidR="0004466A" w:rsidRDefault="00EB46D8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  <w:lang w:val="en-US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  <w:lang w:val="en-US"/>
              </w:rPr>
              <w:t>6</w:t>
            </w:r>
          </w:p>
        </w:tc>
        <w:tc>
          <w:tcPr>
            <w:tcW w:w="1125" w:type="dxa"/>
          </w:tcPr>
          <w:p w14:paraId="3D666980" w14:textId="77777777" w:rsidR="0004466A" w:rsidRDefault="00EB46D8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  <w:lang w:val="th-TH"/>
              </w:rPr>
              <w:t>กลาง</w:t>
            </w:r>
          </w:p>
        </w:tc>
      </w:tr>
      <w:tr w:rsidR="0004466A" w14:paraId="6F6C27DC" w14:textId="77777777">
        <w:tc>
          <w:tcPr>
            <w:tcW w:w="746" w:type="dxa"/>
          </w:tcPr>
          <w:p w14:paraId="605B62F2" w14:textId="77777777" w:rsidR="0004466A" w:rsidRDefault="00EB46D8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lang w:val="en-US"/>
              </w:rPr>
            </w:pPr>
            <w:r>
              <w:rPr>
                <w:rFonts w:ascii="TH SarabunIT๙" w:hAnsi="TH SarabunIT๙" w:cs="TH SarabunIT๙"/>
                <w:sz w:val="28"/>
                <w:lang w:val="en-US"/>
              </w:rPr>
              <w:t>3</w:t>
            </w:r>
          </w:p>
        </w:tc>
        <w:tc>
          <w:tcPr>
            <w:tcW w:w="3790" w:type="dxa"/>
            <w:shd w:val="clear" w:color="auto" w:fill="auto"/>
          </w:tcPr>
          <w:p w14:paraId="2CEFCE88" w14:textId="77777777" w:rsidR="0004466A" w:rsidRDefault="00EB46D8">
            <w:pPr>
              <w:tabs>
                <w:tab w:val="left" w:pos="851"/>
                <w:tab w:val="left" w:pos="1418"/>
                <w:tab w:val="left" w:pos="1701"/>
                <w:tab w:val="left" w:pos="1985"/>
                <w:tab w:val="left" w:pos="5387"/>
              </w:tabs>
              <w:spacing w:afterLines="50" w:after="120" w:line="240" w:lineRule="auto"/>
              <w:rPr>
                <w:rFonts w:ascii="TH SarabunIT๙" w:eastAsia="TH SarabunPSK" w:hAnsi="TH SarabunIT๙" w:cs="TH SarabunIT๙"/>
                <w:sz w:val="28"/>
                <w:cs/>
                <w:lang w:val="en-US"/>
              </w:rPr>
            </w:pP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การคำนวณปริมาณงานก่อสร้าง</w:t>
            </w:r>
          </w:p>
        </w:tc>
        <w:tc>
          <w:tcPr>
            <w:tcW w:w="5103" w:type="dxa"/>
            <w:shd w:val="clear" w:color="auto" w:fill="auto"/>
          </w:tcPr>
          <w:p w14:paraId="06D31179" w14:textId="77777777" w:rsidR="0004466A" w:rsidRDefault="00EB46D8">
            <w:pPr>
              <w:tabs>
                <w:tab w:val="left" w:pos="5387"/>
              </w:tabs>
              <w:spacing w:after="0" w:line="240" w:lineRule="auto"/>
              <w:rPr>
                <w:rFonts w:ascii="TH SarabunIT๙" w:eastAsia="TH SarabunPSK" w:hAnsi="TH SarabunIT๙" w:cs="TH SarabunIT๙"/>
                <w:sz w:val="28"/>
                <w:cs/>
                <w:lang w:val="th-TH"/>
              </w:rPr>
            </w:pP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 xml:space="preserve">ปริมาณวัสดุของโครงการอาจไม่สอดคล้องตาม แบบรูปรายการหรือมีปริมาณดินที่อาจคลาดเคลื่อนไปจากแบบรูปรายการที่กำหนด ควรมีภาพแสดงการตรวจสอบคุณภาพของเหล็ก ขนาดของเหล็กต้องมีความแข็งแรง เพื่อใช้ ประกอบการตรวจสอบปริมาณของคณะกรรมการตรวจรับ </w:t>
            </w:r>
          </w:p>
          <w:p w14:paraId="6A520F2B" w14:textId="77777777" w:rsidR="0004466A" w:rsidRDefault="0004466A">
            <w:pPr>
              <w:tabs>
                <w:tab w:val="left" w:pos="5387"/>
              </w:tabs>
              <w:spacing w:after="0" w:line="240" w:lineRule="auto"/>
              <w:rPr>
                <w:rFonts w:ascii="TH SarabunIT๙" w:eastAsia="TH SarabunPSK" w:hAnsi="TH SarabunIT๙" w:cs="TH SarabunIT๙"/>
                <w:sz w:val="28"/>
                <w:cs/>
                <w:lang w:val="en-US"/>
              </w:rPr>
            </w:pPr>
          </w:p>
        </w:tc>
        <w:tc>
          <w:tcPr>
            <w:tcW w:w="1560" w:type="dxa"/>
          </w:tcPr>
          <w:p w14:paraId="691CD802" w14:textId="77777777" w:rsidR="0004466A" w:rsidRDefault="00EB46D8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  <w:lang w:val="en-US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US"/>
              </w:rPr>
              <w:t>2</w:t>
            </w:r>
          </w:p>
        </w:tc>
        <w:tc>
          <w:tcPr>
            <w:tcW w:w="1275" w:type="dxa"/>
          </w:tcPr>
          <w:p w14:paraId="1297BA71" w14:textId="77777777" w:rsidR="0004466A" w:rsidRDefault="00EB46D8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  <w:lang w:val="en-US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  <w:lang w:val="en-US"/>
              </w:rPr>
              <w:t>3</w:t>
            </w:r>
          </w:p>
        </w:tc>
        <w:tc>
          <w:tcPr>
            <w:tcW w:w="1002" w:type="dxa"/>
          </w:tcPr>
          <w:p w14:paraId="61D8423D" w14:textId="77777777" w:rsidR="0004466A" w:rsidRDefault="00EB46D8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  <w:lang w:val="en-US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  <w:lang w:val="en-US"/>
              </w:rPr>
              <w:t>6</w:t>
            </w:r>
          </w:p>
        </w:tc>
        <w:tc>
          <w:tcPr>
            <w:tcW w:w="1125" w:type="dxa"/>
          </w:tcPr>
          <w:p w14:paraId="4071F90C" w14:textId="77777777" w:rsidR="0004466A" w:rsidRDefault="00EB46D8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  <w:lang w:val="th-TH"/>
              </w:rPr>
              <w:t>กลาง</w:t>
            </w:r>
          </w:p>
        </w:tc>
      </w:tr>
      <w:tr w:rsidR="0004466A" w14:paraId="6D6AABC3" w14:textId="77777777">
        <w:tc>
          <w:tcPr>
            <w:tcW w:w="746" w:type="dxa"/>
          </w:tcPr>
          <w:p w14:paraId="23420F58" w14:textId="77777777" w:rsidR="0004466A" w:rsidRDefault="00EB46D8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lang w:val="en-US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US"/>
              </w:rPr>
              <w:t>4</w:t>
            </w:r>
          </w:p>
        </w:tc>
        <w:tc>
          <w:tcPr>
            <w:tcW w:w="3790" w:type="dxa"/>
            <w:shd w:val="clear" w:color="auto" w:fill="auto"/>
          </w:tcPr>
          <w:p w14:paraId="38537684" w14:textId="77777777" w:rsidR="0004466A" w:rsidRDefault="00EB46D8">
            <w:pPr>
              <w:tabs>
                <w:tab w:val="left" w:pos="851"/>
                <w:tab w:val="left" w:pos="1418"/>
                <w:tab w:val="left" w:pos="1701"/>
                <w:tab w:val="left" w:pos="1985"/>
                <w:tab w:val="left" w:pos="5387"/>
              </w:tabs>
              <w:spacing w:afterLines="50" w:after="120" w:line="240" w:lineRule="auto"/>
              <w:rPr>
                <w:rFonts w:ascii="TH SarabunIT๙" w:eastAsia="TH SarabunPSK" w:hAnsi="TH SarabunIT๙" w:cs="TH SarabunIT๙"/>
                <w:sz w:val="28"/>
                <w:cs/>
                <w:lang w:val="th-TH"/>
              </w:rPr>
            </w:pP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การควบคุมงานของผู้ควบคุมงาน</w:t>
            </w:r>
          </w:p>
        </w:tc>
        <w:tc>
          <w:tcPr>
            <w:tcW w:w="5103" w:type="dxa"/>
            <w:shd w:val="clear" w:color="auto" w:fill="auto"/>
          </w:tcPr>
          <w:p w14:paraId="74F66DBB" w14:textId="77777777" w:rsidR="0004466A" w:rsidRDefault="00EB46D8">
            <w:pPr>
              <w:tabs>
                <w:tab w:val="left" w:pos="5387"/>
              </w:tabs>
              <w:spacing w:after="0" w:line="240" w:lineRule="auto"/>
              <w:rPr>
                <w:rFonts w:ascii="TH SarabunIT๙" w:eastAsia="TH SarabunPSK" w:hAnsi="TH SarabunIT๙" w:cs="TH SarabunIT๙"/>
                <w:sz w:val="28"/>
                <w:cs/>
                <w:lang w:val="en-US"/>
              </w:rPr>
            </w:pP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บุคลากรควรมีประสบการณ์ ความเชี่ยวชาญเกี่ยวกับการพิจารณาเหล็กเส้น</w:t>
            </w:r>
            <w: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lang w:val="en-US" w:eastAsia="en-US"/>
              </w:rPr>
              <w:t xml:space="preserve"> 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 xml:space="preserve">เพื่อไม่เกิดความผิดพลาดในขั้นตอนการออกแบบและการควบคุมงาน การรายงานการปฏิบัติ งานของผู้รับจ้าง การบันทึกเหตุการณ์แวดล้อม การควบคุม งานตามแบบรูปรายการหรือสัญญาจ้าง  </w:t>
            </w:r>
          </w:p>
        </w:tc>
        <w:tc>
          <w:tcPr>
            <w:tcW w:w="1560" w:type="dxa"/>
          </w:tcPr>
          <w:p w14:paraId="2CDC9F96" w14:textId="77777777" w:rsidR="0004466A" w:rsidRDefault="00EB46D8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  <w:lang w:val="en-US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US"/>
              </w:rPr>
              <w:t>2</w:t>
            </w:r>
          </w:p>
        </w:tc>
        <w:tc>
          <w:tcPr>
            <w:tcW w:w="1275" w:type="dxa"/>
          </w:tcPr>
          <w:p w14:paraId="26E312B0" w14:textId="77777777" w:rsidR="0004466A" w:rsidRDefault="00EB46D8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  <w:lang w:val="en-US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  <w:lang w:val="en-US"/>
              </w:rPr>
              <w:t>4</w:t>
            </w:r>
          </w:p>
        </w:tc>
        <w:tc>
          <w:tcPr>
            <w:tcW w:w="1002" w:type="dxa"/>
          </w:tcPr>
          <w:p w14:paraId="7050B191" w14:textId="77777777" w:rsidR="0004466A" w:rsidRDefault="00EB46D8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  <w:lang w:val="en-US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  <w:lang w:val="en-US"/>
              </w:rPr>
              <w:t>8</w:t>
            </w:r>
          </w:p>
        </w:tc>
        <w:tc>
          <w:tcPr>
            <w:tcW w:w="1125" w:type="dxa"/>
          </w:tcPr>
          <w:p w14:paraId="62B8FA64" w14:textId="77777777" w:rsidR="0004466A" w:rsidRDefault="00EB46D8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  <w:lang w:val="th-TH"/>
              </w:rPr>
              <w:t>สูง</w:t>
            </w:r>
          </w:p>
        </w:tc>
      </w:tr>
      <w:tr w:rsidR="0004466A" w14:paraId="7CCC14CE" w14:textId="77777777">
        <w:tc>
          <w:tcPr>
            <w:tcW w:w="746" w:type="dxa"/>
          </w:tcPr>
          <w:p w14:paraId="304C4516" w14:textId="77777777" w:rsidR="0004466A" w:rsidRDefault="00EB46D8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  <w:lang w:val="en-US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US"/>
              </w:rPr>
              <w:lastRenderedPageBreak/>
              <w:t>5</w:t>
            </w:r>
          </w:p>
        </w:tc>
        <w:tc>
          <w:tcPr>
            <w:tcW w:w="3790" w:type="dxa"/>
            <w:shd w:val="clear" w:color="auto" w:fill="auto"/>
          </w:tcPr>
          <w:p w14:paraId="79033089" w14:textId="77777777" w:rsidR="0004466A" w:rsidRDefault="00EB46D8">
            <w:pPr>
              <w:tabs>
                <w:tab w:val="left" w:pos="851"/>
                <w:tab w:val="left" w:pos="1418"/>
                <w:tab w:val="left" w:pos="1701"/>
                <w:tab w:val="left" w:pos="1985"/>
                <w:tab w:val="left" w:pos="5387"/>
              </w:tabs>
              <w:spacing w:afterLines="50" w:after="120" w:line="240" w:lineRule="auto"/>
              <w:rPr>
                <w:rFonts w:ascii="TH SarabunIT๙" w:eastAsia="TH SarabunPSK" w:hAnsi="TH SarabunIT๙" w:cs="TH SarabunIT๙"/>
                <w:sz w:val="28"/>
                <w:cs/>
                <w:lang w:val="th-TH"/>
              </w:rPr>
            </w:pP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การตรวจรับงานโดยคณะกรรมการตรวจรับพัสดุ</w:t>
            </w:r>
          </w:p>
        </w:tc>
        <w:tc>
          <w:tcPr>
            <w:tcW w:w="5103" w:type="dxa"/>
            <w:shd w:val="clear" w:color="auto" w:fill="auto"/>
          </w:tcPr>
          <w:p w14:paraId="0A69E5EB" w14:textId="77777777" w:rsidR="0004466A" w:rsidRDefault="00EB46D8">
            <w:pPr>
              <w:tabs>
                <w:tab w:val="left" w:pos="5387"/>
              </w:tabs>
              <w:spacing w:after="0" w:line="240" w:lineRule="auto"/>
              <w:rPr>
                <w:rFonts w:ascii="TH SarabunIT๙" w:eastAsia="TH SarabunPSK" w:hAnsi="TH SarabunIT๙" w:cs="TH SarabunIT๙"/>
                <w:sz w:val="28"/>
                <w:cs/>
                <w:lang w:val="th-TH"/>
              </w:rPr>
            </w:pP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คณะกรรมการตรวจรับพัสดุควรลงตรวจสอบช่วงก่อนหรือขณะดำเนินการให้ทราบขนาดและระดับถนนเดิมในการพิจารณาตรวจรับงาน การจัดทำรายงานการตรวจรับตรงความเป็นจริง</w:t>
            </w:r>
          </w:p>
        </w:tc>
        <w:tc>
          <w:tcPr>
            <w:tcW w:w="1560" w:type="dxa"/>
          </w:tcPr>
          <w:p w14:paraId="1BA61C73" w14:textId="77777777" w:rsidR="0004466A" w:rsidRDefault="00EB46D8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  <w:lang w:val="en-US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US"/>
              </w:rPr>
              <w:t>2</w:t>
            </w:r>
          </w:p>
        </w:tc>
        <w:tc>
          <w:tcPr>
            <w:tcW w:w="1275" w:type="dxa"/>
          </w:tcPr>
          <w:p w14:paraId="4E9E2478" w14:textId="77777777" w:rsidR="0004466A" w:rsidRDefault="00EB46D8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  <w:lang w:val="en-US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  <w:lang w:val="en-US"/>
              </w:rPr>
              <w:t>3</w:t>
            </w:r>
          </w:p>
        </w:tc>
        <w:tc>
          <w:tcPr>
            <w:tcW w:w="1002" w:type="dxa"/>
          </w:tcPr>
          <w:p w14:paraId="23E9EE61" w14:textId="77777777" w:rsidR="0004466A" w:rsidRDefault="00EB46D8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  <w:lang w:val="en-US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  <w:lang w:val="en-US"/>
              </w:rPr>
              <w:t>6</w:t>
            </w:r>
          </w:p>
        </w:tc>
        <w:tc>
          <w:tcPr>
            <w:tcW w:w="1125" w:type="dxa"/>
          </w:tcPr>
          <w:p w14:paraId="606AD075" w14:textId="77777777" w:rsidR="0004466A" w:rsidRDefault="00EB46D8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  <w:lang w:val="th-TH"/>
              </w:rPr>
              <w:t>กลาง</w:t>
            </w:r>
          </w:p>
        </w:tc>
      </w:tr>
      <w:tr w:rsidR="0004466A" w14:paraId="2476D915" w14:textId="77777777">
        <w:tc>
          <w:tcPr>
            <w:tcW w:w="746" w:type="dxa"/>
          </w:tcPr>
          <w:p w14:paraId="3C473027" w14:textId="77777777" w:rsidR="0004466A" w:rsidRDefault="00EB46D8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  <w:lang w:val="en-US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US"/>
              </w:rPr>
              <w:t>6</w:t>
            </w:r>
          </w:p>
        </w:tc>
        <w:tc>
          <w:tcPr>
            <w:tcW w:w="3790" w:type="dxa"/>
          </w:tcPr>
          <w:p w14:paraId="120F11D3" w14:textId="77777777" w:rsidR="0004466A" w:rsidRDefault="00EB46D8">
            <w:pPr>
              <w:tabs>
                <w:tab w:val="left" w:pos="851"/>
                <w:tab w:val="left" w:pos="1418"/>
                <w:tab w:val="left" w:pos="1701"/>
                <w:tab w:val="left" w:pos="1985"/>
                <w:tab w:val="left" w:pos="5387"/>
              </w:tabs>
              <w:spacing w:afterLines="50" w:after="120" w:line="240" w:lineRule="auto"/>
              <w:rPr>
                <w:rFonts w:ascii="TH SarabunIT๙" w:eastAsia="TH SarabunPSK" w:hAnsi="TH SarabunIT๙" w:cs="TH SarabunIT๙"/>
                <w:sz w:val="28"/>
                <w:cs/>
                <w:lang w:val="th-TH"/>
              </w:rPr>
            </w:pP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การมีส่วนร่วมจากประชาชนในพื้นที่</w:t>
            </w:r>
          </w:p>
        </w:tc>
        <w:tc>
          <w:tcPr>
            <w:tcW w:w="5103" w:type="dxa"/>
          </w:tcPr>
          <w:p w14:paraId="672B9455" w14:textId="77777777" w:rsidR="0004466A" w:rsidRDefault="00EB46D8">
            <w:pPr>
              <w:tabs>
                <w:tab w:val="left" w:pos="5387"/>
              </w:tabs>
              <w:spacing w:after="0" w:line="240" w:lineRule="auto"/>
              <w:rPr>
                <w:rFonts w:ascii="TH SarabunIT๙" w:eastAsia="TH SarabunPSK" w:hAnsi="TH SarabunIT๙" w:cs="TH SarabunIT๙"/>
                <w:sz w:val="28"/>
                <w:cs/>
                <w:lang w:val="th-TH"/>
              </w:rPr>
            </w:pP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ประชาสัมพันธ์ติดตั้งป้ายการดำเนินโครงการ ทำให้ประชา ชนในเขตพื้นที่มีส่วนร่วมในการติดตามการดำเนินงาน</w:t>
            </w:r>
          </w:p>
        </w:tc>
        <w:tc>
          <w:tcPr>
            <w:tcW w:w="1560" w:type="dxa"/>
          </w:tcPr>
          <w:p w14:paraId="0DE66210" w14:textId="77777777" w:rsidR="0004466A" w:rsidRDefault="00EB46D8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  <w:lang w:val="en-US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US"/>
              </w:rPr>
              <w:t>1</w:t>
            </w:r>
          </w:p>
        </w:tc>
        <w:tc>
          <w:tcPr>
            <w:tcW w:w="1275" w:type="dxa"/>
          </w:tcPr>
          <w:p w14:paraId="5A4CC9D7" w14:textId="77777777" w:rsidR="0004466A" w:rsidRDefault="00EB46D8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  <w:lang w:val="en-US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  <w:lang w:val="en-US"/>
              </w:rPr>
              <w:t>2</w:t>
            </w:r>
          </w:p>
        </w:tc>
        <w:tc>
          <w:tcPr>
            <w:tcW w:w="1002" w:type="dxa"/>
          </w:tcPr>
          <w:p w14:paraId="4EE828A1" w14:textId="77777777" w:rsidR="0004466A" w:rsidRDefault="00EB46D8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  <w:lang w:val="en-US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  <w:lang w:val="en-US"/>
              </w:rPr>
              <w:t>2</w:t>
            </w:r>
          </w:p>
        </w:tc>
        <w:tc>
          <w:tcPr>
            <w:tcW w:w="1125" w:type="dxa"/>
          </w:tcPr>
          <w:p w14:paraId="3B6B7511" w14:textId="77777777" w:rsidR="0004466A" w:rsidRDefault="00EB46D8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  <w:lang w:val="th-TH"/>
              </w:rPr>
              <w:t>ต่ำ</w:t>
            </w:r>
          </w:p>
        </w:tc>
      </w:tr>
    </w:tbl>
    <w:p w14:paraId="7E72AE2D" w14:textId="77777777" w:rsidR="0004466A" w:rsidRDefault="00EB46D8">
      <w:pPr>
        <w:pStyle w:val="Default"/>
        <w:rPr>
          <w:rFonts w:ascii="TH SarabunIT๙" w:hAnsi="TH SarabunIT๙" w:cs="TH SarabunIT๙"/>
          <w:b/>
          <w:bCs/>
          <w:color w:val="auto"/>
          <w:sz w:val="28"/>
          <w:szCs w:val="28"/>
        </w:rPr>
      </w:pPr>
      <w:r>
        <w:rPr>
          <w:rFonts w:ascii="TH SarabunIT๙" w:hAnsi="TH SarabunIT๙" w:cs="TH SarabunIT๙" w:hint="cs"/>
          <w:b/>
          <w:bCs/>
          <w:color w:val="auto"/>
          <w:sz w:val="28"/>
          <w:szCs w:val="28"/>
          <w:cs/>
        </w:rPr>
        <w:t xml:space="preserve">         </w:t>
      </w:r>
    </w:p>
    <w:p w14:paraId="1090F35B" w14:textId="77777777" w:rsidR="0004466A" w:rsidRDefault="00EB46D8">
      <w:pPr>
        <w:pStyle w:val="Default"/>
        <w:rPr>
          <w:rFonts w:ascii="TH SarabunIT๙" w:hAnsi="TH SarabunIT๙" w:cs="TH SarabunIT๙"/>
          <w:color w:val="auto"/>
          <w:sz w:val="28"/>
          <w:szCs w:val="28"/>
        </w:rPr>
      </w:pPr>
      <w:r>
        <w:rPr>
          <w:rFonts w:ascii="TH SarabunIT๙" w:hAnsi="TH SarabunIT๙" w:cs="TH SarabunIT๙"/>
          <w:b/>
          <w:bCs/>
          <w:color w:val="auto"/>
          <w:sz w:val="28"/>
          <w:szCs w:val="28"/>
          <w:cs/>
          <w:lang w:val="th-TH"/>
        </w:rPr>
        <w:t xml:space="preserve">คำอธิบาย </w:t>
      </w:r>
      <w:r>
        <w:rPr>
          <w:rFonts w:ascii="TH SarabunIT๙" w:hAnsi="TH SarabunIT๙" w:cs="TH SarabunIT๙"/>
          <w:b/>
          <w:bCs/>
          <w:color w:val="auto"/>
          <w:sz w:val="28"/>
          <w:szCs w:val="28"/>
        </w:rPr>
        <w:t>:</w:t>
      </w:r>
      <w:r>
        <w:rPr>
          <w:rFonts w:ascii="TH SarabunIT๙" w:hAnsi="TH SarabunIT๙" w:cs="TH SarabunIT๙"/>
          <w:color w:val="auto"/>
          <w:sz w:val="28"/>
          <w:szCs w:val="28"/>
        </w:rPr>
        <w:t xml:space="preserve"> </w:t>
      </w:r>
      <w:r>
        <w:rPr>
          <w:rFonts w:ascii="TH SarabunIT๙" w:hAnsi="TH SarabunIT๙" w:cs="TH SarabunIT๙" w:hint="cs"/>
          <w:color w:val="auto"/>
          <w:sz w:val="28"/>
          <w:szCs w:val="28"/>
          <w:cs/>
        </w:rPr>
        <w:t xml:space="preserve"> </w:t>
      </w:r>
      <w:r>
        <w:rPr>
          <w:rFonts w:ascii="TH SarabunIT๙" w:hAnsi="TH SarabunIT๙" w:cs="TH SarabunIT๙"/>
          <w:color w:val="auto"/>
          <w:sz w:val="28"/>
          <w:szCs w:val="28"/>
        </w:rPr>
        <w:t xml:space="preserve">- </w:t>
      </w:r>
      <w:r>
        <w:rPr>
          <w:rFonts w:ascii="TH SarabunIT๙" w:hAnsi="TH SarabunIT๙" w:cs="TH SarabunIT๙" w:hint="cs"/>
          <w:color w:val="auto"/>
          <w:sz w:val="28"/>
          <w:szCs w:val="28"/>
          <w:cs/>
          <w:lang w:val="th-TH"/>
        </w:rPr>
        <w:t xml:space="preserve">ระบุขั้นตอนการดำเนินงานของกระบวนการหรือโครงการ ตั้งแต่ต้นจนสิ้นสุด ที่ทำการประเมิน </w:t>
      </w:r>
    </w:p>
    <w:p w14:paraId="23D4990A" w14:textId="77777777" w:rsidR="0004466A" w:rsidRDefault="00EB46D8">
      <w:pPr>
        <w:pStyle w:val="Default"/>
        <w:rPr>
          <w:rFonts w:ascii="TH SarabunIT๙" w:hAnsi="TH SarabunIT๙" w:cs="TH SarabunIT๙"/>
          <w:color w:val="auto"/>
          <w:sz w:val="28"/>
          <w:szCs w:val="28"/>
        </w:rPr>
      </w:pPr>
      <w:r>
        <w:rPr>
          <w:rFonts w:ascii="TH SarabunIT๙" w:hAnsi="TH SarabunIT๙" w:cs="TH SarabunIT๙" w:hint="cs"/>
          <w:color w:val="auto"/>
          <w:sz w:val="28"/>
          <w:szCs w:val="28"/>
          <w:cs/>
        </w:rPr>
        <w:t xml:space="preserve">                          - </w:t>
      </w:r>
      <w:r>
        <w:rPr>
          <w:rFonts w:ascii="TH SarabunIT๙" w:hAnsi="TH SarabunIT๙" w:cs="TH SarabunIT๙" w:hint="cs"/>
          <w:color w:val="auto"/>
          <w:sz w:val="28"/>
          <w:szCs w:val="28"/>
          <w:cs/>
          <w:lang w:val="th-TH"/>
        </w:rPr>
        <w:t>ระบุประเด็นความเสี่ยงการทุจริตในแต่ละขั้นตอนและอธิบายรูปแบบ</w:t>
      </w:r>
      <w:r>
        <w:rPr>
          <w:rFonts w:ascii="TH SarabunIT๙" w:hAnsi="TH SarabunIT๙" w:cs="TH SarabunIT๙" w:hint="cs"/>
          <w:color w:val="auto"/>
          <w:sz w:val="28"/>
          <w:szCs w:val="28"/>
          <w:cs/>
        </w:rPr>
        <w:t>/</w:t>
      </w:r>
      <w:r>
        <w:rPr>
          <w:rFonts w:ascii="TH SarabunIT๙" w:hAnsi="TH SarabunIT๙" w:cs="TH SarabunIT๙" w:hint="cs"/>
          <w:color w:val="auto"/>
          <w:sz w:val="28"/>
          <w:szCs w:val="28"/>
          <w:cs/>
          <w:lang w:val="th-TH"/>
        </w:rPr>
        <w:t xml:space="preserve">วิธีการ </w:t>
      </w:r>
      <w:r>
        <w:rPr>
          <w:rFonts w:ascii="TH SarabunIT๙" w:hAnsi="TH SarabunIT๙" w:cs="TH SarabunIT๙" w:hint="cs"/>
          <w:color w:val="auto"/>
          <w:sz w:val="28"/>
          <w:szCs w:val="28"/>
          <w:u w:val="single"/>
          <w:cs/>
          <w:lang w:val="th-TH"/>
        </w:rPr>
        <w:t>ที่อาจเกิดการทุจริตในอนาคต</w:t>
      </w:r>
    </w:p>
    <w:p w14:paraId="2DFFEA34" w14:textId="77777777" w:rsidR="0004466A" w:rsidRDefault="00EB46D8">
      <w:pPr>
        <w:pStyle w:val="Default"/>
        <w:rPr>
          <w:rFonts w:ascii="TH SarabunIT๙" w:hAnsi="TH SarabunIT๙" w:cs="TH SarabunIT๙"/>
          <w:color w:val="auto"/>
          <w:sz w:val="28"/>
          <w:szCs w:val="28"/>
          <w:cs/>
        </w:rPr>
        <w:sectPr w:rsidR="0004466A">
          <w:pgSz w:w="16838" w:h="11906" w:orient="landscape"/>
          <w:pgMar w:top="709" w:right="993" w:bottom="1133" w:left="709" w:header="709" w:footer="506" w:gutter="0"/>
          <w:pgNumType w:fmt="thaiNumbers" w:start="1"/>
          <w:cols w:space="708"/>
          <w:titlePg/>
          <w:docGrid w:linePitch="360"/>
        </w:sectPr>
      </w:pPr>
      <w:r>
        <w:rPr>
          <w:rFonts w:ascii="TH SarabunIT๙" w:hAnsi="TH SarabunIT๙" w:cs="TH SarabunIT๙" w:hint="cs"/>
          <w:color w:val="auto"/>
          <w:sz w:val="28"/>
          <w:szCs w:val="28"/>
          <w:cs/>
        </w:rPr>
        <w:t xml:space="preserve"> </w:t>
      </w:r>
      <w:r>
        <w:rPr>
          <w:rFonts w:ascii="TH SarabunIT๙" w:hAnsi="TH SarabunIT๙" w:cs="TH SarabunIT๙"/>
          <w:color w:val="auto"/>
          <w:sz w:val="28"/>
          <w:szCs w:val="28"/>
          <w:cs/>
        </w:rPr>
        <w:tab/>
      </w:r>
      <w:r>
        <w:rPr>
          <w:rFonts w:ascii="TH SarabunIT๙" w:hAnsi="TH SarabunIT๙" w:cs="TH SarabunIT๙"/>
          <w:color w:val="auto"/>
          <w:sz w:val="28"/>
          <w:szCs w:val="28"/>
          <w:cs/>
        </w:rPr>
        <w:tab/>
      </w:r>
      <w:r>
        <w:rPr>
          <w:rFonts w:ascii="TH SarabunIT๙" w:hAnsi="TH SarabunIT๙" w:cs="TH SarabunIT๙" w:hint="cs"/>
          <w:color w:val="auto"/>
          <w:sz w:val="28"/>
          <w:szCs w:val="28"/>
          <w:cs/>
        </w:rPr>
        <w:t xml:space="preserve">  - </w:t>
      </w:r>
      <w:r>
        <w:rPr>
          <w:rFonts w:ascii="TH SarabunIT๙" w:hAnsi="TH SarabunIT๙" w:cs="TH SarabunIT๙" w:hint="cs"/>
          <w:color w:val="auto"/>
          <w:sz w:val="28"/>
          <w:szCs w:val="28"/>
          <w:cs/>
          <w:lang w:val="th-TH"/>
        </w:rPr>
        <w:t>ให้คะแนนคว</w:t>
      </w:r>
      <w:r>
        <w:rPr>
          <w:rFonts w:ascii="TH SarabunIT๙" w:hAnsi="TH SarabunIT๙" w:cs="TH SarabunIT๙" w:hint="cs"/>
          <w:color w:val="auto"/>
          <w:sz w:val="28"/>
          <w:szCs w:val="28"/>
          <w:cs/>
          <w:lang w:val="th-TH"/>
        </w:rPr>
        <w:t>ามเสี่ยงการทุจริต และระดับความรุนแรงของความเสี่ยงการทุจริต</w:t>
      </w:r>
    </w:p>
    <w:p w14:paraId="4DC89100" w14:textId="77777777" w:rsidR="0004466A" w:rsidRDefault="00EB46D8">
      <w:pPr>
        <w:tabs>
          <w:tab w:val="left" w:pos="1418"/>
        </w:tabs>
        <w:spacing w:after="0" w:line="240" w:lineRule="auto"/>
        <w:rPr>
          <w:shd w:val="clear" w:color="FFFFFF" w:fill="D9D9D9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shd w:val="clear" w:color="FFFFFF" w:fill="D9D9D9"/>
          <w:cs/>
          <w:lang w:val="th-TH"/>
        </w:rPr>
        <w:lastRenderedPageBreak/>
        <w:t xml:space="preserve">ขั้นตอนที่ </w:t>
      </w:r>
      <w:r>
        <w:rPr>
          <w:rFonts w:ascii="TH SarabunPSK" w:eastAsia="Times New Roman" w:hAnsi="TH SarabunPSK" w:cs="TH SarabunPSK"/>
          <w:b/>
          <w:bCs/>
          <w:sz w:val="32"/>
          <w:szCs w:val="32"/>
          <w:shd w:val="clear" w:color="FFFFFF" w:fill="D9D9D9"/>
          <w:lang w:val="en-US"/>
        </w:rPr>
        <w:t>5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shd w:val="clear" w:color="FFFFFF" w:fill="D9D9D9"/>
          <w:cs/>
          <w:lang w:val="en-US"/>
        </w:rPr>
        <w:t xml:space="preserve"> </w:t>
      </w:r>
      <w:r>
        <w:rPr>
          <w:rFonts w:ascii="TH SarabunPSK" w:eastAsia="Times New Roman" w:hAnsi="TH SarabunPSK" w:cs="TH SarabunPSK"/>
          <w:b/>
          <w:bCs/>
          <w:sz w:val="32"/>
          <w:szCs w:val="32"/>
          <w:shd w:val="clear" w:color="FFFFFF" w:fill="D9D9D9"/>
          <w:cs/>
          <w:lang w:val="th-TH"/>
        </w:rPr>
        <w:t>การจัดทำ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shd w:val="clear" w:color="FFFFFF" w:fill="D9D9D9"/>
          <w:cs/>
          <w:lang w:val="th-TH"/>
        </w:rPr>
        <w:t>มาตรการควบคุม</w:t>
      </w:r>
      <w:r>
        <w:rPr>
          <w:rFonts w:ascii="TH SarabunPSK" w:eastAsia="Times New Roman" w:hAnsi="TH SarabunPSK" w:cs="TH SarabunPSK"/>
          <w:b/>
          <w:bCs/>
          <w:sz w:val="32"/>
          <w:szCs w:val="32"/>
          <w:shd w:val="clear" w:color="FFFFFF" w:fill="D9D9D9"/>
          <w:cs/>
          <w:lang w:val="th-TH"/>
        </w:rPr>
        <w:t>ความเสี่ยงการทุจริต</w:t>
      </w:r>
      <w:r>
        <w:rPr>
          <w:rFonts w:ascii="TH SarabunIT๙" w:hAnsi="TH SarabunIT๙" w:cs="TH SarabunIT๙" w:hint="cs"/>
          <w:sz w:val="32"/>
          <w:szCs w:val="32"/>
          <w:shd w:val="clear" w:color="FFFFFF" w:fill="D9D9D9"/>
          <w:cs/>
          <w:lang w:val="en-US"/>
        </w:rPr>
        <w:t xml:space="preserve"> </w:t>
      </w:r>
    </w:p>
    <w:p w14:paraId="226F8B1D" w14:textId="77777777" w:rsidR="0004466A" w:rsidRDefault="0004466A">
      <w:pPr>
        <w:tabs>
          <w:tab w:val="left" w:pos="1418"/>
        </w:tabs>
        <w:spacing w:after="0" w:line="240" w:lineRule="auto"/>
        <w:rPr>
          <w:shd w:val="clear" w:color="FFFFFF" w:fill="D9D9D9"/>
        </w:rPr>
      </w:pPr>
    </w:p>
    <w:tbl>
      <w:tblPr>
        <w:tblW w:w="14289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738"/>
        <w:gridCol w:w="2012"/>
        <w:gridCol w:w="2949"/>
        <w:gridCol w:w="851"/>
        <w:gridCol w:w="2412"/>
        <w:gridCol w:w="2108"/>
        <w:gridCol w:w="1589"/>
        <w:gridCol w:w="1630"/>
      </w:tblGrid>
      <w:tr w:rsidR="0004466A" w14:paraId="1108BA74" w14:textId="77777777">
        <w:trPr>
          <w:trHeight w:val="615"/>
          <w:tblHeader/>
        </w:trPr>
        <w:tc>
          <w:tcPr>
            <w:tcW w:w="142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 w:themeFill="background1" w:themeFillShade="F2"/>
            <w:noWrap/>
            <w:vAlign w:val="center"/>
          </w:tcPr>
          <w:p w14:paraId="2C389068" w14:textId="77777777" w:rsidR="0004466A" w:rsidRDefault="00EB46D8">
            <w:pPr>
              <w:tabs>
                <w:tab w:val="left" w:pos="851"/>
                <w:tab w:val="left" w:pos="1418"/>
                <w:tab w:val="left" w:pos="1701"/>
                <w:tab w:val="left" w:pos="1985"/>
                <w:tab w:val="left" w:pos="5387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ชื่อกระบวนงาน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/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โครงการ</w:t>
            </w:r>
            <w:r>
              <w:rPr>
                <w:rFonts w:ascii="TH SarabunIT๙" w:eastAsia="Times New Roman" w:hAnsi="TH SarabunIT๙" w:cs="TH SarabunIT๙"/>
                <w:b/>
                <w:bCs/>
                <w:sz w:val="28"/>
                <w:cs/>
                <w:lang w:val="th-TH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sz w:val="28"/>
                <w:lang w:val="en-US"/>
              </w:rPr>
              <w:t>:</w:t>
            </w:r>
            <w:r>
              <w:rPr>
                <w:rFonts w:ascii="TH SarabunIT๙" w:eastAsia="Times New Roman" w:hAnsi="TH SarabunIT๙" w:cs="TH SarabunIT๙"/>
                <w:b/>
                <w:bCs/>
                <w:sz w:val="28"/>
                <w:lang w:val="en-US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s/>
                <w:lang w:val="th-TH"/>
              </w:rPr>
              <w:t xml:space="preserve">โครงการปรับปรุงซ่อมแซมระบบระบายน้ำ หมู่ที่ ๙ บ้านมดง่ามใต้ </w:t>
            </w:r>
            <w:r>
              <w:rPr>
                <w:rFonts w:ascii="TH SarabunIT๙" w:eastAsia="Times New Roman" w:hAnsi="TH SarabunIT๙" w:cs="TH SarabunIT๙" w:hint="cs"/>
                <w:b/>
                <w:bCs/>
                <w:cs/>
              </w:rPr>
              <w:t xml:space="preserve"> </w:t>
            </w:r>
          </w:p>
        </w:tc>
      </w:tr>
      <w:tr w:rsidR="0004466A" w14:paraId="630423D4" w14:textId="77777777">
        <w:trPr>
          <w:trHeight w:val="1083"/>
          <w:tblHeader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 w:themeFill="background1" w:themeFillShade="F2"/>
            <w:noWrap/>
            <w:vAlign w:val="center"/>
          </w:tcPr>
          <w:p w14:paraId="16E5B15C" w14:textId="77777777" w:rsidR="0004466A" w:rsidRDefault="00EB46D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8"/>
                <w:cs/>
                <w:lang w:val="th-TH"/>
              </w:rPr>
              <w:t>ลำดับที่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 w:themeFill="background1" w:themeFillShade="F2"/>
            <w:vAlign w:val="center"/>
          </w:tcPr>
          <w:p w14:paraId="04D1D943" w14:textId="77777777" w:rsidR="0004466A" w:rsidRDefault="00EB46D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8"/>
                <w:cs/>
                <w:lang w:val="th-TH"/>
              </w:rPr>
              <w:t>ขั้นตอนการดำเนินการ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 w:themeFill="background1" w:themeFillShade="F2"/>
            <w:vAlign w:val="center"/>
          </w:tcPr>
          <w:p w14:paraId="018893B8" w14:textId="77777777" w:rsidR="0004466A" w:rsidRDefault="00EB46D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8"/>
                <w:cs/>
                <w:lang w:val="th-TH"/>
              </w:rPr>
              <w:t>ประเด็นความเสี่ยง</w:t>
            </w:r>
          </w:p>
          <w:p w14:paraId="6F97AC0B" w14:textId="77777777" w:rsidR="0004466A" w:rsidRDefault="00EB46D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8"/>
                <w:cs/>
                <w:lang w:val="th-TH"/>
              </w:rPr>
              <w:t>การทุจริต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 w:themeFill="background1" w:themeFillShade="F2"/>
            <w:vAlign w:val="center"/>
          </w:tcPr>
          <w:p w14:paraId="28B016AA" w14:textId="77777777" w:rsidR="0004466A" w:rsidRDefault="00EB46D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  <w:lang w:val="th-TH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8"/>
                <w:cs/>
                <w:lang w:val="th-TH"/>
              </w:rPr>
              <w:t>ระดับ</w:t>
            </w:r>
          </w:p>
          <w:p w14:paraId="06622FBC" w14:textId="77777777" w:rsidR="0004466A" w:rsidRDefault="00EB46D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8"/>
                <w:cs/>
                <w:lang w:val="th-TH"/>
              </w:rPr>
              <w:t>ความเสี่ยง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 w:themeFill="background1" w:themeFillShade="F2"/>
            <w:vAlign w:val="center"/>
          </w:tcPr>
          <w:p w14:paraId="7FCDE6B5" w14:textId="77777777" w:rsidR="0004466A" w:rsidRDefault="00EB46D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8"/>
                <w:cs/>
                <w:lang w:val="th-TH"/>
              </w:rPr>
              <w:t>มาตรการควบคุมหรือป้องกัน</w:t>
            </w:r>
            <w:r>
              <w:rPr>
                <w:rFonts w:ascii="TH SarabunIT๙" w:eastAsia="Times New Roman" w:hAnsi="TH SarabunIT๙" w:cs="TH SarabunIT๙"/>
                <w:b/>
                <w:bCs/>
                <w:sz w:val="28"/>
              </w:rPr>
              <w:br/>
            </w:r>
            <w:r>
              <w:rPr>
                <w:rFonts w:ascii="TH SarabunIT๙" w:eastAsia="Times New Roman" w:hAnsi="TH SarabunIT๙" w:cs="TH SarabunIT๙"/>
                <w:b/>
                <w:bCs/>
                <w:sz w:val="28"/>
                <w:cs/>
                <w:lang w:val="th-TH"/>
              </w:rPr>
              <w:t>ความเสี่ยงการทุจริต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 w:themeFill="background1" w:themeFillShade="F2"/>
            <w:noWrap/>
            <w:vAlign w:val="center"/>
          </w:tcPr>
          <w:p w14:paraId="19189C6D" w14:textId="77777777" w:rsidR="0004466A" w:rsidRDefault="00EB46D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8"/>
                <w:cs/>
                <w:lang w:val="th-TH"/>
              </w:rPr>
              <w:t>วิธีดำเนินการ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 w:themeFill="background1" w:themeFillShade="F2"/>
            <w:noWrap/>
            <w:vAlign w:val="center"/>
          </w:tcPr>
          <w:p w14:paraId="6035C003" w14:textId="77777777" w:rsidR="0004466A" w:rsidRDefault="00EB46D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8"/>
                <w:cs/>
                <w:lang w:val="th-TH"/>
              </w:rPr>
              <w:t>ระยะเวลา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 w:themeFill="background1" w:themeFillShade="F2"/>
            <w:noWrap/>
            <w:vAlign w:val="center"/>
          </w:tcPr>
          <w:p w14:paraId="091418B2" w14:textId="77777777" w:rsidR="0004466A" w:rsidRDefault="00EB46D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8"/>
                <w:cs/>
                <w:lang w:val="th-TH"/>
              </w:rPr>
              <w:t>ผู้รับผิดชอบ</w:t>
            </w:r>
          </w:p>
        </w:tc>
      </w:tr>
      <w:tr w:rsidR="0004466A" w14:paraId="3F373AA4" w14:textId="77777777">
        <w:trPr>
          <w:trHeight w:val="612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DF5A94" w14:textId="77777777" w:rsidR="0004466A" w:rsidRDefault="00EB46D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H SarabunPSK" w:hAnsi="TH SarabunIT๙" w:cs="TH SarabunIT๙"/>
                <w:sz w:val="28"/>
                <w:cs/>
              </w:rPr>
              <w:t>1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29C16" w14:textId="77777777" w:rsidR="0004466A" w:rsidRDefault="00EB46D8">
            <w:pPr>
              <w:tabs>
                <w:tab w:val="left" w:pos="851"/>
                <w:tab w:val="left" w:pos="1418"/>
                <w:tab w:val="left" w:pos="1985"/>
                <w:tab w:val="left" w:pos="5387"/>
              </w:tabs>
              <w:spacing w:after="0" w:line="240" w:lineRule="auto"/>
              <w:ind w:rightChars="-15" w:right="-33"/>
              <w:rPr>
                <w:rFonts w:ascii="TH SarabunIT๙" w:eastAsia="Calibri" w:hAnsi="TH SarabunIT๙" w:cs="TH SarabunIT๙"/>
                <w:sz w:val="32"/>
                <w:szCs w:val="32"/>
                <w:lang w:val="en-US" w:eastAsia="en-US"/>
              </w:rPr>
            </w:pP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สำรวจพื้นที่โครงการ</w:t>
            </w:r>
          </w:p>
          <w:p w14:paraId="104AB3F0" w14:textId="77777777" w:rsidR="0004466A" w:rsidRDefault="0004466A">
            <w:pPr>
              <w:tabs>
                <w:tab w:val="left" w:pos="851"/>
                <w:tab w:val="left" w:pos="1418"/>
                <w:tab w:val="left" w:pos="1985"/>
                <w:tab w:val="left" w:pos="5387"/>
              </w:tabs>
              <w:spacing w:after="0" w:line="240" w:lineRule="auto"/>
              <w:ind w:rightChars="-15" w:right="-33"/>
              <w:rPr>
                <w:rFonts w:ascii="TH SarabunIT๙" w:eastAsia="Calibri" w:hAnsi="TH SarabunIT๙" w:cs="TH SarabunIT๙"/>
                <w:sz w:val="32"/>
                <w:szCs w:val="32"/>
                <w:cs/>
                <w:lang w:val="en-US" w:eastAsia="en-US"/>
              </w:rPr>
            </w:pP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5BDA7" w14:textId="77777777" w:rsidR="0004466A" w:rsidRDefault="00EB46D8">
            <w:pPr>
              <w:tabs>
                <w:tab w:val="left" w:pos="5387"/>
              </w:tabs>
              <w:spacing w:afterLines="50" w:after="120" w:line="240" w:lineRule="auto"/>
              <w:ind w:left="-1"/>
              <w:rPr>
                <w:rFonts w:ascii="TH SarabunIT๙" w:eastAsia="Calibri" w:hAnsi="TH SarabunIT๙" w:cs="TH SarabunIT๙"/>
                <w:sz w:val="32"/>
                <w:szCs w:val="32"/>
                <w:cs/>
                <w:lang w:val="en-US" w:eastAsia="en-US"/>
              </w:rPr>
            </w:pP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ไม่มีแผนการดำเนินงาน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en-US"/>
              </w:rPr>
              <w:t xml:space="preserve"> 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หรือไม่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en-US"/>
              </w:rPr>
              <w:t xml:space="preserve"> 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สำรวจสภาพพื้นที่สำรวจก่อน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en-US"/>
              </w:rPr>
              <w:t xml:space="preserve"> 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ดำเนินการอาจทำให้การคำนวณ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en-US"/>
              </w:rPr>
              <w:t xml:space="preserve"> 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งบประมาณไม่สอดคล้องกับ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en-US"/>
              </w:rPr>
              <w:t xml:space="preserve"> 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รายละเอียด ในแบบรูปรายการ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en-US"/>
              </w:rPr>
              <w:t xml:space="preserve"> 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ของโครงการหรือการได้รับ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en-US"/>
              </w:rPr>
              <w:t xml:space="preserve"> 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อนุญาตในการดำเนินการ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A983BD" w14:textId="77777777" w:rsidR="0004466A" w:rsidRDefault="00EB46D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  <w:lang w:val="th-TH"/>
              </w:rPr>
              <w:t>กลาง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FBBDB" w14:textId="77777777" w:rsidR="0004466A" w:rsidRDefault="00EB46D8">
            <w:pPr>
              <w:tabs>
                <w:tab w:val="left" w:pos="5387"/>
              </w:tabs>
              <w:spacing w:after="0" w:line="240" w:lineRule="auto"/>
              <w:rPr>
                <w:rFonts w:ascii="TH SarabunIT๙" w:eastAsia="TH SarabunPSK" w:hAnsi="TH SarabunIT๙" w:cs="TH SarabunIT๙"/>
                <w:sz w:val="28"/>
                <w:lang w:val="en-US"/>
              </w:rPr>
            </w:pPr>
            <w:r>
              <w:rPr>
                <w:rFonts w:ascii="TH SarabunIT๙" w:eastAsia="TH SarabunPSK" w:hAnsi="TH SarabunIT๙" w:cs="TH SarabunIT๙" w:hint="cs"/>
                <w:sz w:val="28"/>
                <w:cs/>
                <w:lang w:val="en-US"/>
              </w:rPr>
              <w:t xml:space="preserve"> 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กำหนดให้มีแผนการดำเนิน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en-US"/>
              </w:rPr>
              <w:t xml:space="preserve"> 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งาน</w:t>
            </w:r>
            <w:r>
              <w:rPr>
                <w:rFonts w:ascii="TH SarabunIT๙" w:eastAsia="TH SarabunPSK" w:hAnsi="TH SarabunIT๙" w:cs="TH SarabunIT๙" w:hint="cs"/>
                <w:sz w:val="28"/>
                <w:lang w:val="en-US"/>
              </w:rPr>
              <w:t xml:space="preserve">  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สำรวจสภาพพื้นที่</w:t>
            </w:r>
            <w:r>
              <w:rPr>
                <w:rFonts w:ascii="TH SarabunIT๙" w:eastAsia="TH SarabunPSK" w:hAnsi="TH SarabunIT๙" w:cs="TH SarabunIT๙" w:hint="cs"/>
                <w:sz w:val="28"/>
                <w:lang w:val="en-US"/>
              </w:rPr>
              <w:t xml:space="preserve"> 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ก่อนดำเนินการ</w:t>
            </w:r>
            <w:r>
              <w:rPr>
                <w:rFonts w:ascii="TH SarabunIT๙" w:eastAsia="TH SarabunPSK" w:hAnsi="TH SarabunIT๙" w:cs="TH SarabunIT๙" w:hint="cs"/>
                <w:sz w:val="28"/>
                <w:lang w:val="en-US"/>
              </w:rPr>
              <w:t xml:space="preserve"> </w:t>
            </w:r>
          </w:p>
          <w:p w14:paraId="5046A45D" w14:textId="77777777" w:rsidR="0004466A" w:rsidRDefault="0004466A">
            <w:pPr>
              <w:tabs>
                <w:tab w:val="left" w:pos="5387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C5B87" w14:textId="77777777" w:rsidR="0004466A" w:rsidRDefault="00EB46D8">
            <w:pPr>
              <w:tabs>
                <w:tab w:val="left" w:pos="5387"/>
              </w:tabs>
              <w:spacing w:after="0" w:line="240" w:lineRule="auto"/>
              <w:ind w:leftChars="-63" w:left="1" w:hangingChars="50" w:hanging="140"/>
              <w:rPr>
                <w:rFonts w:ascii="TH SarabunIT๙" w:eastAsia="TH SarabunPSK" w:hAnsi="TH SarabunIT๙" w:cs="TH SarabunIT๙"/>
                <w:sz w:val="28"/>
                <w:lang w:val="en-US"/>
              </w:rPr>
            </w:pPr>
            <w:r>
              <w:rPr>
                <w:rFonts w:ascii="TH SarabunIT๙" w:eastAsia="Times New Roman" w:hAnsi="TH SarabunIT๙" w:cs="TH SarabunIT๙"/>
                <w:sz w:val="28"/>
              </w:rPr>
              <w:t> 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  <w:lang w:val="en-US"/>
              </w:rPr>
              <w:t xml:space="preserve">  1.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มีแผนการดำเนินงาน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en-US"/>
              </w:rPr>
              <w:t xml:space="preserve"> 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สำรวจสภาพพื้นที่</w:t>
            </w:r>
            <w:r>
              <w:rPr>
                <w:rFonts w:ascii="TH SarabunIT๙" w:eastAsia="TH SarabunPSK" w:hAnsi="TH SarabunIT๙" w:cs="TH SarabunIT๙" w:hint="cs"/>
                <w:sz w:val="28"/>
                <w:lang w:val="en-US"/>
              </w:rPr>
              <w:t xml:space="preserve"> 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สำรวจ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en-US"/>
              </w:rPr>
              <w:t xml:space="preserve"> 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กรรมสิทธิ์ของพื้นที่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en-US"/>
              </w:rPr>
              <w:t xml:space="preserve"> 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ก่อนดำเนินการ</w:t>
            </w:r>
            <w:r>
              <w:rPr>
                <w:rFonts w:ascii="TH SarabunIT๙" w:eastAsia="TH SarabunPSK" w:hAnsi="TH SarabunIT๙" w:cs="TH SarabunIT๙" w:hint="cs"/>
                <w:sz w:val="28"/>
                <w:lang w:val="en-US"/>
              </w:rPr>
              <w:t xml:space="preserve"> </w:t>
            </w:r>
          </w:p>
          <w:p w14:paraId="77F0186A" w14:textId="77777777" w:rsidR="0004466A" w:rsidRDefault="00EB46D8">
            <w:pPr>
              <w:tabs>
                <w:tab w:val="left" w:pos="5387"/>
              </w:tabs>
              <w:spacing w:after="0" w:line="240" w:lineRule="auto"/>
              <w:ind w:rightChars="-40" w:right="-88"/>
              <w:rPr>
                <w:rFonts w:ascii="TH SarabunIT๙" w:eastAsia="Times New Roman" w:hAnsi="TH SarabunIT๙" w:cs="TH SarabunIT๙"/>
                <w:sz w:val="28"/>
                <w:cs/>
                <w:lang w:val="en-US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  <w:lang w:val="en-US"/>
              </w:rPr>
              <w:t xml:space="preserve"> 2.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มีการสำรวจสถานที่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en-US"/>
              </w:rPr>
              <w:t xml:space="preserve"> 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ก่อนดำเนินการ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  <w:lang w:val="en-US"/>
              </w:rPr>
              <w:t xml:space="preserve"> </w:t>
            </w:r>
          </w:p>
          <w:p w14:paraId="50E59A8F" w14:textId="77777777" w:rsidR="0004466A" w:rsidRDefault="00EB46D8">
            <w:pPr>
              <w:tabs>
                <w:tab w:val="left" w:pos="5387"/>
              </w:tabs>
              <w:spacing w:after="0" w:line="240" w:lineRule="auto"/>
              <w:ind w:rightChars="-40" w:right="-88"/>
              <w:rPr>
                <w:rFonts w:ascii="TH SarabunIT๙" w:eastAsia="Times New Roman" w:hAnsi="TH SarabunIT๙" w:cs="TH SarabunIT๙"/>
                <w:sz w:val="28"/>
                <w:lang w:val="en-US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  <w:lang w:val="en-US"/>
              </w:rPr>
              <w:t xml:space="preserve"> 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74A20" w14:textId="77777777" w:rsidR="0004466A" w:rsidRDefault="00EB46D8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lang w:val="en-US"/>
              </w:rPr>
            </w:pPr>
            <w:r>
              <w:rPr>
                <w:rFonts w:ascii="TH SarabunIT๙" w:eastAsia="Times New Roman" w:hAnsi="TH SarabunIT๙" w:cs="TH SarabunIT๙"/>
                <w:sz w:val="28"/>
              </w:rPr>
              <w:t> 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  <w:lang w:val="en-US"/>
              </w:rPr>
              <w:t xml:space="preserve"> 1-31 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  <w:lang w:val="th-TH"/>
              </w:rPr>
              <w:t>ส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  <w:lang w:val="th-TH"/>
              </w:rPr>
              <w:t>.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  <w:lang w:val="th-TH"/>
              </w:rPr>
              <w:t>ค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  <w:lang w:val="th-TH"/>
              </w:rPr>
              <w:t>.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  <w:lang w:val="en-US"/>
              </w:rPr>
              <w:t>68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936FDC" w14:textId="77777777" w:rsidR="0004466A" w:rsidRDefault="00EB46D8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/>
                <w:sz w:val="28"/>
              </w:rPr>
              <w:t> 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  <w:lang w:val="th-TH"/>
              </w:rPr>
              <w:t>กองช่าง</w:t>
            </w:r>
          </w:p>
        </w:tc>
      </w:tr>
      <w:tr w:rsidR="0004466A" w14:paraId="2AA634EC" w14:textId="77777777">
        <w:trPr>
          <w:trHeight w:val="612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D178D3" w14:textId="77777777" w:rsidR="0004466A" w:rsidRDefault="00EB46D8">
            <w:pPr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sz w:val="28"/>
                <w:cs/>
              </w:rPr>
            </w:pPr>
            <w:r>
              <w:rPr>
                <w:rFonts w:ascii="TH SarabunIT๙" w:eastAsia="TH SarabunPSK" w:hAnsi="TH SarabunIT๙" w:cs="TH SarabunIT๙"/>
                <w:sz w:val="28"/>
                <w:cs/>
              </w:rPr>
              <w:t>2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508ED" w14:textId="77777777" w:rsidR="0004466A" w:rsidRDefault="00EB46D8">
            <w:pPr>
              <w:tabs>
                <w:tab w:val="left" w:pos="851"/>
                <w:tab w:val="left" w:pos="1418"/>
                <w:tab w:val="left" w:pos="1985"/>
                <w:tab w:val="left" w:pos="5387"/>
              </w:tabs>
              <w:spacing w:after="0" w:line="240" w:lineRule="auto"/>
              <w:ind w:rightChars="-15" w:right="-33"/>
              <w:rPr>
                <w:rFonts w:ascii="TH SarabunIT๙" w:eastAsia="TH SarabunPSK" w:hAnsi="TH SarabunIT๙" w:cs="TH SarabunIT๙"/>
                <w:sz w:val="28"/>
                <w:cs/>
                <w:lang w:val="th-TH"/>
              </w:rPr>
            </w:pP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การดำเนินโครงการ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en-US"/>
              </w:rPr>
              <w:t>/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บริหารสัญญา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43082" w14:textId="77777777" w:rsidR="0004466A" w:rsidRDefault="00EB46D8">
            <w:pPr>
              <w:tabs>
                <w:tab w:val="left" w:pos="5387"/>
              </w:tabs>
              <w:spacing w:afterLines="50" w:after="120" w:line="240" w:lineRule="auto"/>
              <w:ind w:left="-1"/>
              <w:rPr>
                <w:rFonts w:ascii="TH SarabunIT๙" w:eastAsia="TH SarabunPSK" w:hAnsi="TH SarabunIT๙" w:cs="TH SarabunIT๙"/>
                <w:sz w:val="28"/>
                <w:cs/>
                <w:lang w:val="th-TH"/>
              </w:rPr>
            </w:pP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ผู้รับจ้างอาจดำเนินการก่อสร้างไม่ได้ตรงตามรูปแบบรายการ คุณภาพของงานไม่เป็นไปตามมาตรฐานการก่อสร้าง ลดคุณสมบัติของวัสดุก่อสร้าง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en-US"/>
              </w:rPr>
              <w:t xml:space="preserve"> 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ช่างผู้ควบคุมงานไม่เอาใจใส่ในการควบคุมงาน คณะกรรมการตรวจรับงานจ้างไม่ลงสำรวจตรวจสอบพื้นที่ก่อสร้าง เอื้อประโยชน์ให้ผู้รับจ้าง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C5BED9" w14:textId="77777777" w:rsidR="0004466A" w:rsidRDefault="00EB46D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  <w:lang w:val="th-TH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  <w:lang w:val="th-TH"/>
              </w:rPr>
              <w:t>กลาง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75994" w14:textId="77777777" w:rsidR="0004466A" w:rsidRDefault="00EB46D8">
            <w:pPr>
              <w:tabs>
                <w:tab w:val="left" w:pos="5387"/>
              </w:tabs>
              <w:spacing w:after="0" w:line="240" w:lineRule="auto"/>
              <w:rPr>
                <w:rFonts w:ascii="TH SarabunIT๙" w:eastAsia="TH SarabunPSK" w:hAnsi="TH SarabunIT๙" w:cs="TH SarabunIT๙"/>
                <w:sz w:val="28"/>
                <w:cs/>
                <w:lang w:val="en-US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  <w:lang w:val="th-TH"/>
              </w:rPr>
              <w:t>กำหนดแผนดำเนินการจัดซื้อ จัดจ้างในห้วงระยะเวลาเหมาะ สม  ประสานแจ้งผู้รับจ้างเข้า ทำสัญญา  ติดตามการดำเนิน การโครงการตามสัญญา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747F4C" w14:textId="77777777" w:rsidR="0004466A" w:rsidRDefault="00EB46D8">
            <w:pPr>
              <w:tabs>
                <w:tab w:val="left" w:pos="5387"/>
              </w:tabs>
              <w:spacing w:after="0" w:line="240" w:lineRule="auto"/>
              <w:ind w:leftChars="-63" w:left="1" w:hangingChars="50" w:hanging="140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  <w:lang w:val="th-TH"/>
              </w:rPr>
              <w:t xml:space="preserve">  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  <w:lang w:val="th-TH"/>
              </w:rPr>
              <w:t>จัดให้มีแผนดำเนินการจัดซื้อจัดจ้าง แจ้งผู้รับจ้าง เข้าทำสัญญา ติดตามการ ดำเนินการโครงการตาม สัญญา</w:t>
            </w:r>
          </w:p>
          <w:p w14:paraId="43445C41" w14:textId="77777777" w:rsidR="0004466A" w:rsidRDefault="0004466A">
            <w:pPr>
              <w:tabs>
                <w:tab w:val="left" w:pos="5387"/>
              </w:tabs>
              <w:spacing w:after="0" w:line="240" w:lineRule="auto"/>
              <w:ind w:leftChars="-63" w:left="1" w:hangingChars="50" w:hanging="140"/>
              <w:rPr>
                <w:rFonts w:ascii="TH SarabunIT๙" w:eastAsia="Times New Roman" w:hAnsi="TH SarabunIT๙" w:cs="TH SarabunIT๙"/>
                <w:sz w:val="28"/>
              </w:rPr>
            </w:pPr>
          </w:p>
          <w:p w14:paraId="3093F4B1" w14:textId="77777777" w:rsidR="0004466A" w:rsidRDefault="0004466A">
            <w:pPr>
              <w:tabs>
                <w:tab w:val="left" w:pos="5387"/>
              </w:tabs>
              <w:spacing w:after="0" w:line="240" w:lineRule="auto"/>
              <w:ind w:leftChars="-63" w:left="1" w:hangingChars="50" w:hanging="140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F044A" w14:textId="77777777" w:rsidR="0004466A" w:rsidRDefault="00EB46D8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  <w:lang w:val="en-US"/>
              </w:rPr>
              <w:t xml:space="preserve">1-30 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  <w:lang w:val="th-TH"/>
              </w:rPr>
              <w:t>พ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  <w:lang w:val="th-TH"/>
              </w:rPr>
              <w:t>.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  <w:lang w:val="th-TH"/>
              </w:rPr>
              <w:t>ย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  <w:lang w:val="th-TH"/>
              </w:rPr>
              <w:t>.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  <w:lang w:val="en-US"/>
              </w:rPr>
              <w:t>.68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46A7E" w14:textId="77777777" w:rsidR="0004466A" w:rsidRDefault="00EB46D8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  <w:lang w:val="th-TH"/>
              </w:rPr>
              <w:t>งานพัสดุ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,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  <w:lang w:val="th-TH"/>
              </w:rPr>
              <w:t>ช่างผู้ควบคุมงาน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,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  <w:lang w:val="th-TH"/>
              </w:rPr>
              <w:t>คณะกรรมการตรวจรับงานจ้างก่อสร้าง</w:t>
            </w:r>
          </w:p>
        </w:tc>
      </w:tr>
      <w:tr w:rsidR="0004466A" w14:paraId="6CFEB93D" w14:textId="77777777">
        <w:trPr>
          <w:trHeight w:val="612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4910B5" w14:textId="77777777" w:rsidR="0004466A" w:rsidRDefault="00EB46D8">
            <w:pPr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sz w:val="28"/>
                <w:cs/>
              </w:rPr>
            </w:pPr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2DAD4" w14:textId="77777777" w:rsidR="0004466A" w:rsidRDefault="00EB46D8">
            <w:pPr>
              <w:tabs>
                <w:tab w:val="left" w:pos="851"/>
                <w:tab w:val="left" w:pos="1418"/>
                <w:tab w:val="left" w:pos="1985"/>
                <w:tab w:val="left" w:pos="5387"/>
              </w:tabs>
              <w:spacing w:after="0" w:line="240" w:lineRule="auto"/>
              <w:ind w:rightChars="-15" w:right="-33"/>
              <w:rPr>
                <w:rFonts w:ascii="TH SarabunIT๙" w:eastAsia="TH SarabunPSK" w:hAnsi="TH SarabunIT๙" w:cs="TH SarabunIT๙"/>
                <w:sz w:val="28"/>
                <w:cs/>
                <w:lang w:val="th-TH"/>
              </w:rPr>
            </w:pP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การคำนวณปริมาณงานก่อสร้าง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1C026" w14:textId="77777777" w:rsidR="0004466A" w:rsidRDefault="00EB46D8">
            <w:pPr>
              <w:tabs>
                <w:tab w:val="left" w:pos="5387"/>
              </w:tabs>
              <w:spacing w:afterLines="50" w:after="120" w:line="240" w:lineRule="auto"/>
              <w:ind w:left="-1"/>
              <w:rPr>
                <w:rFonts w:ascii="TH SarabunIT๙" w:eastAsia="TH SarabunPSK" w:hAnsi="TH SarabunIT๙" w:cs="TH SarabunIT๙"/>
                <w:sz w:val="28"/>
                <w:cs/>
                <w:lang w:val="th-TH"/>
              </w:rPr>
            </w:pP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 xml:space="preserve">ปริมาณวัสดุของโครงการอาจไม่สอดคล้องตาม 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แบบรูปรายการหรือมีปริมาณดินที่อาจคลาดเคลื่อนไปจากแบบรูปรายการที่กำหนด ควรมีภาพแสดงการตรวจสอบคุณภาพเหล็กที่มีคุณภาพ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153013" w14:textId="77777777" w:rsidR="0004466A" w:rsidRDefault="00EB46D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  <w:lang w:val="th-TH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  <w:lang w:val="th-TH"/>
              </w:rPr>
              <w:t>กลาง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FA34" w14:textId="77777777" w:rsidR="0004466A" w:rsidRDefault="00EB46D8">
            <w:pPr>
              <w:tabs>
                <w:tab w:val="left" w:pos="5387"/>
              </w:tabs>
              <w:spacing w:after="0" w:line="240" w:lineRule="auto"/>
              <w:rPr>
                <w:rFonts w:ascii="TH SarabunIT๙" w:eastAsia="TH SarabunPSK" w:hAnsi="TH SarabunIT๙" w:cs="TH SarabunIT๙"/>
                <w:sz w:val="28"/>
                <w:cs/>
                <w:lang w:val="en-US"/>
              </w:rPr>
            </w:pP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 xml:space="preserve">แต่งตั้งคณะกรรมการกำหนดราคากลางโดยมีผู้อำนวยการกองช่างเป็นคณะกรรมการ 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en-US"/>
              </w:rPr>
              <w:t>,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ตรวจสอบราคาพาณิชย์จังหวัด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en-US"/>
              </w:rPr>
              <w:t>,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คู่มือการคำนวณราคากลาง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en-US"/>
              </w:rPr>
              <w:t>,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ใช้ระบบการคำนวณราคากลา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488AA9" w14:textId="77777777" w:rsidR="0004466A" w:rsidRDefault="00EB46D8">
            <w:pPr>
              <w:tabs>
                <w:tab w:val="left" w:pos="5387"/>
              </w:tabs>
              <w:spacing w:after="0" w:line="240" w:lineRule="auto"/>
              <w:ind w:leftChars="-63" w:left="1" w:hangingChars="50" w:hanging="140"/>
              <w:rPr>
                <w:rFonts w:ascii="TH SarabunIT๙" w:eastAsia="Times New Roman" w:hAnsi="TH SarabunIT๙" w:cs="TH SarabunIT๙"/>
                <w:sz w:val="28"/>
                <w:lang w:val="th-TH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  <w:lang w:val="th-TH"/>
              </w:rPr>
              <w:t xml:space="preserve"> 1.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  <w:lang w:val="th-TH"/>
              </w:rPr>
              <w:t xml:space="preserve">จัดให้มีการประชุมคณะกรรมการกำหนดราคากลาง </w:t>
            </w:r>
          </w:p>
          <w:p w14:paraId="16FC5335" w14:textId="77777777" w:rsidR="0004466A" w:rsidRDefault="00EB46D8">
            <w:pPr>
              <w:tabs>
                <w:tab w:val="left" w:pos="5387"/>
              </w:tabs>
              <w:spacing w:after="0" w:line="240" w:lineRule="auto"/>
              <w:ind w:leftChars="-63" w:left="1" w:hangingChars="50" w:hanging="140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  <w:lang w:val="th-TH"/>
              </w:rPr>
              <w:t xml:space="preserve"> 2.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  <w:lang w:val="th-TH"/>
              </w:rPr>
              <w:t>ศึกษาระเบียบแนวทางการคำนวณราคากลางตามคู่มือ</w:t>
            </w:r>
          </w:p>
          <w:p w14:paraId="6910DB9D" w14:textId="77777777" w:rsidR="0004466A" w:rsidRDefault="00EB46D8">
            <w:pPr>
              <w:tabs>
                <w:tab w:val="left" w:pos="5387"/>
              </w:tabs>
              <w:spacing w:after="0" w:line="240" w:lineRule="auto"/>
              <w:ind w:leftChars="-63" w:left="1" w:hangingChars="50" w:hanging="140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lastRenderedPageBreak/>
              <w:t xml:space="preserve"> 3. 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  <w:lang w:val="th-TH"/>
              </w:rPr>
              <w:t>ตรวจสอบสินค้าของพาณิชย์จังหวัดอุบลฯ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C5FB30" w14:textId="77777777" w:rsidR="0004466A" w:rsidRDefault="00EB46D8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lastRenderedPageBreak/>
              <w:t xml:space="preserve">1-31 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  <w:lang w:val="th-TH"/>
              </w:rPr>
              <w:t xml:space="preserve">ตุลาคม 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2568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24285" w14:textId="77777777" w:rsidR="0004466A" w:rsidRDefault="00EB46D8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  <w:lang w:val="th-TH"/>
              </w:rPr>
              <w:t>คณะกรรมการกำหนดราคากลาง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,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  <w:lang w:val="th-TH"/>
              </w:rPr>
              <w:t>งานพัสดุ</w:t>
            </w:r>
          </w:p>
        </w:tc>
      </w:tr>
      <w:tr w:rsidR="0004466A" w14:paraId="71EED2F3" w14:textId="77777777">
        <w:trPr>
          <w:trHeight w:val="612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153999" w14:textId="77777777" w:rsidR="0004466A" w:rsidRDefault="00EB46D8">
            <w:pPr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sz w:val="28"/>
                <w:cs/>
              </w:rPr>
            </w:pPr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F4D5D" w14:textId="77777777" w:rsidR="0004466A" w:rsidRDefault="00EB46D8">
            <w:pPr>
              <w:tabs>
                <w:tab w:val="left" w:pos="851"/>
                <w:tab w:val="left" w:pos="1418"/>
                <w:tab w:val="left" w:pos="1985"/>
                <w:tab w:val="left" w:pos="5387"/>
              </w:tabs>
              <w:spacing w:after="0" w:line="240" w:lineRule="auto"/>
              <w:ind w:rightChars="-15" w:right="-33"/>
              <w:rPr>
                <w:rFonts w:ascii="TH SarabunIT๙" w:eastAsia="TH SarabunPSK" w:hAnsi="TH SarabunIT๙" w:cs="TH SarabunIT๙"/>
                <w:sz w:val="28"/>
                <w:cs/>
                <w:lang w:val="th-TH"/>
              </w:rPr>
            </w:pP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การควบคุมงานของผู้ควบคุมงาน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7DE20" w14:textId="77777777" w:rsidR="0004466A" w:rsidRDefault="00EB46D8">
            <w:pPr>
              <w:tabs>
                <w:tab w:val="left" w:pos="5387"/>
              </w:tabs>
              <w:spacing w:afterLines="50" w:after="120" w:line="240" w:lineRule="auto"/>
              <w:ind w:left="-1"/>
              <w:rPr>
                <w:rFonts w:ascii="TH SarabunIT๙" w:eastAsia="TH SarabunPSK" w:hAnsi="TH SarabunIT๙" w:cs="TH SarabunIT๙"/>
                <w:sz w:val="28"/>
                <w:cs/>
                <w:lang w:val="th-TH"/>
              </w:rPr>
            </w:pP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 xml:space="preserve">บุคลากรควรมีประสบการณ์ ความเชี่ยวชาญเกี่ยวกับ เพื่อไม่เกิดความผิดพลาดในขั้นตอนการออกแบบและการควบคุมงาน การรายงานการปฏิบัติ งานของผู้รับจ้าง การบันทึกเหตุการณ์แวดล้อม การควบคุม งานตามแบบรูปรายการหรือสัญญาจ้าง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F14D57" w14:textId="77777777" w:rsidR="0004466A" w:rsidRDefault="00EB46D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  <w:lang w:val="th-TH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  <w:lang w:val="th-TH"/>
              </w:rPr>
              <w:t>สูง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0C2AB" w14:textId="77777777" w:rsidR="0004466A" w:rsidRDefault="00EB46D8">
            <w:pPr>
              <w:tabs>
                <w:tab w:val="left" w:pos="5387"/>
              </w:tabs>
              <w:spacing w:after="0" w:line="240" w:lineRule="auto"/>
              <w:rPr>
                <w:rFonts w:ascii="TH SarabunIT๙" w:eastAsia="TH SarabunPSK" w:hAnsi="TH SarabunIT๙" w:cs="TH SarabunIT๙"/>
                <w:sz w:val="28"/>
                <w:lang w:val="en-US"/>
              </w:rPr>
            </w:pPr>
            <w:r>
              <w:rPr>
                <w:rFonts w:ascii="TH SarabunIT๙" w:eastAsia="TH SarabunPSK" w:hAnsi="TH SarabunIT๙" w:cs="TH SarabunIT๙" w:hint="cs"/>
                <w:sz w:val="28"/>
                <w:cs/>
                <w:lang w:val="en-US"/>
              </w:rPr>
              <w:t>1.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 xml:space="preserve">แต่งตั้งนายช่างผู้ควบคุมงาน 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en-US"/>
              </w:rPr>
              <w:t xml:space="preserve">2 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คน เพื่อให้มีการควบคุมงานก่อสร้างอย่างใกล้ชิด</w:t>
            </w:r>
          </w:p>
          <w:p w14:paraId="1BA8FF94" w14:textId="77777777" w:rsidR="0004466A" w:rsidRDefault="00EB46D8">
            <w:pPr>
              <w:tabs>
                <w:tab w:val="left" w:pos="5387"/>
              </w:tabs>
              <w:spacing w:after="0" w:line="240" w:lineRule="auto"/>
              <w:rPr>
                <w:rFonts w:ascii="TH SarabunIT๙" w:eastAsia="TH SarabunPSK" w:hAnsi="TH SarabunIT๙" w:cs="TH SarabunIT๙"/>
                <w:sz w:val="28"/>
                <w:cs/>
                <w:lang w:val="en-US"/>
              </w:rPr>
            </w:pPr>
            <w:r>
              <w:rPr>
                <w:rFonts w:ascii="TH SarabunIT๙" w:eastAsia="TH SarabunPSK" w:hAnsi="TH SarabunIT๙" w:cs="TH SarabunIT๙" w:hint="cs"/>
                <w:sz w:val="28"/>
                <w:cs/>
                <w:lang w:val="en-US"/>
              </w:rPr>
              <w:t>2.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 xml:space="preserve">ใช้ระบบสื่อสารสนเท่ห์ </w:t>
            </w:r>
            <w:r>
              <w:rPr>
                <w:rFonts w:ascii="TH SarabunIT๙" w:eastAsia="TH SarabunPSK" w:hAnsi="TH SarabunIT๙" w:cs="TH SarabunIT๙"/>
                <w:sz w:val="28"/>
                <w:lang w:val="en-US"/>
              </w:rPr>
              <w:t xml:space="preserve">Line 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กลุ่ม ให้เป็นประโยชน์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6181FE" w14:textId="77777777" w:rsidR="0004466A" w:rsidRDefault="00EB46D8">
            <w:pPr>
              <w:tabs>
                <w:tab w:val="left" w:pos="5387"/>
              </w:tabs>
              <w:spacing w:after="0" w:line="240" w:lineRule="auto"/>
              <w:rPr>
                <w:rFonts w:ascii="TH SarabunIT๙" w:eastAsia="TH SarabunPSK" w:hAnsi="TH SarabunIT๙" w:cs="TH SarabunIT๙"/>
                <w:sz w:val="28"/>
                <w:lang w:val="en-US"/>
              </w:rPr>
            </w:pPr>
            <w:r>
              <w:rPr>
                <w:rFonts w:ascii="TH SarabunIT๙" w:eastAsia="TH SarabunPSK" w:hAnsi="TH SarabunIT๙" w:cs="TH SarabunIT๙" w:hint="cs"/>
                <w:sz w:val="28"/>
                <w:cs/>
                <w:lang w:val="en-US"/>
              </w:rPr>
              <w:t>1.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 xml:space="preserve">ออกคำสั่งแต่งตั้งนายช่างผู้ควบคุมงาน 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en-US"/>
              </w:rPr>
              <w:t xml:space="preserve">2 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คน เพื่อให้มีการควบคุมงานก่อสร้างอย่างใกล้ชิด</w:t>
            </w:r>
          </w:p>
          <w:p w14:paraId="60C4D413" w14:textId="77777777" w:rsidR="0004466A" w:rsidRDefault="00EB46D8">
            <w:pPr>
              <w:tabs>
                <w:tab w:val="left" w:pos="5387"/>
              </w:tabs>
              <w:spacing w:after="0" w:line="240" w:lineRule="auto"/>
              <w:ind w:leftChars="-63" w:left="1" w:hangingChars="50" w:hanging="140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H SarabunPSK" w:hAnsi="TH SarabunIT๙" w:cs="TH SarabunIT๙" w:hint="cs"/>
                <w:sz w:val="28"/>
                <w:cs/>
                <w:lang w:val="en-US"/>
              </w:rPr>
              <w:t xml:space="preserve"> 2.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 xml:space="preserve">ใช้ระบบสื่อสารสนเท่ห์ </w:t>
            </w:r>
            <w:r>
              <w:rPr>
                <w:rFonts w:ascii="TH SarabunIT๙" w:eastAsia="TH SarabunPSK" w:hAnsi="TH SarabunIT๙" w:cs="TH SarabunIT๙"/>
                <w:sz w:val="28"/>
                <w:lang w:val="en-US"/>
              </w:rPr>
              <w:t xml:space="preserve">Line 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กลุ่ม ให้เป็นประโยชน์</w:t>
            </w:r>
          </w:p>
          <w:p w14:paraId="7A08BED5" w14:textId="77777777" w:rsidR="0004466A" w:rsidRDefault="00EB46D8">
            <w:pPr>
              <w:tabs>
                <w:tab w:val="left" w:pos="5387"/>
              </w:tabs>
              <w:spacing w:after="0" w:line="240" w:lineRule="auto"/>
              <w:ind w:leftChars="-63" w:left="1" w:hangingChars="50" w:hanging="140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 xml:space="preserve"> 3.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  <w:lang w:val="th-TH"/>
              </w:rPr>
              <w:t>คณะกรรมการตรวจรับงานจ้างต้องออกตรวจสอบการจ้างในระยะเวลาอันสมควร โดยมีความต่อเนื่องและใกล้ชิด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DDABB" w14:textId="77777777" w:rsidR="0004466A" w:rsidRDefault="00EB46D8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 xml:space="preserve">14 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  <w:lang w:val="th-TH"/>
              </w:rPr>
              <w:t xml:space="preserve">พฤศจิกายน 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 xml:space="preserve">2568-12 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  <w:lang w:val="th-TH"/>
              </w:rPr>
              <w:t xml:space="preserve">กุมภาพันธ์ 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2569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0CFA66" w14:textId="77777777" w:rsidR="0004466A" w:rsidRDefault="00EB46D8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  <w:lang w:val="th-TH"/>
              </w:rPr>
              <w:t>ช่างผู้ควบคุมงาน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,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  <w:lang w:val="th-TH"/>
              </w:rPr>
              <w:t>กรรมการตรวจรับพัสดุ</w:t>
            </w:r>
          </w:p>
        </w:tc>
      </w:tr>
      <w:tr w:rsidR="0004466A" w14:paraId="53EAEF3C" w14:textId="77777777">
        <w:trPr>
          <w:trHeight w:val="612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1FA172" w14:textId="77777777" w:rsidR="0004466A" w:rsidRDefault="00EB46D8">
            <w:pPr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sz w:val="28"/>
                <w:cs/>
              </w:rPr>
            </w:pPr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18548" w14:textId="77777777" w:rsidR="0004466A" w:rsidRDefault="00EB46D8">
            <w:pPr>
              <w:tabs>
                <w:tab w:val="left" w:pos="851"/>
                <w:tab w:val="left" w:pos="1418"/>
                <w:tab w:val="left" w:pos="1985"/>
                <w:tab w:val="left" w:pos="5387"/>
              </w:tabs>
              <w:spacing w:after="0" w:line="240" w:lineRule="auto"/>
              <w:ind w:rightChars="-15" w:right="-33"/>
              <w:rPr>
                <w:rFonts w:ascii="TH SarabunIT๙" w:eastAsia="TH SarabunPSK" w:hAnsi="TH SarabunIT๙" w:cs="TH SarabunIT๙"/>
                <w:sz w:val="28"/>
                <w:cs/>
                <w:lang w:val="th-TH"/>
              </w:rPr>
            </w:pP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การตรวจรับงานโดยคณะกรรมการตรวจรับพัสดุ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2E029" w14:textId="77777777" w:rsidR="0004466A" w:rsidRDefault="00EB46D8">
            <w:pPr>
              <w:tabs>
                <w:tab w:val="left" w:pos="5387"/>
              </w:tabs>
              <w:spacing w:afterLines="50" w:after="120" w:line="240" w:lineRule="auto"/>
              <w:ind w:left="-1"/>
              <w:rPr>
                <w:rFonts w:ascii="TH SarabunIT๙" w:eastAsia="TH SarabunPSK" w:hAnsi="TH SarabunIT๙" w:cs="TH SarabunIT๙"/>
                <w:sz w:val="28"/>
                <w:cs/>
                <w:lang w:val="th-TH"/>
              </w:rPr>
            </w:pP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คณะกรรมการตรวจรับพัสดุควรลงตรวจสอบช่วงก่อนหรือขณะดำเนินการให้ทราบขนาดและระดับถนนเดิมในการพิจารณาตรวจรับงาน การจัดทำรายงานการตรวจรับตรงความเป็นจริง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BE9044" w14:textId="77777777" w:rsidR="0004466A" w:rsidRDefault="00EB46D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  <w:lang w:val="th-TH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  <w:lang w:val="th-TH"/>
              </w:rPr>
              <w:t>กลาง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B12E7C" w14:textId="77777777" w:rsidR="0004466A" w:rsidRDefault="00EB46D8">
            <w:pPr>
              <w:tabs>
                <w:tab w:val="left" w:pos="5387"/>
              </w:tabs>
              <w:spacing w:after="0" w:line="240" w:lineRule="auto"/>
              <w:rPr>
                <w:rFonts w:ascii="TH SarabunIT๙" w:eastAsia="TH SarabunPSK" w:hAnsi="TH SarabunIT๙" w:cs="TH SarabunIT๙"/>
                <w:sz w:val="28"/>
                <w:lang w:val="en-US"/>
              </w:rPr>
            </w:pPr>
            <w:r>
              <w:rPr>
                <w:rFonts w:ascii="TH SarabunIT๙" w:eastAsia="TH SarabunPSK" w:hAnsi="TH SarabunIT๙" w:cs="TH SarabunIT๙" w:hint="cs"/>
                <w:sz w:val="28"/>
                <w:cs/>
                <w:lang w:val="en-US"/>
              </w:rPr>
              <w:t>1.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แต่งตั้งคณะกรรมการตรวจรับงานจ้างโดยมีผู้มีความรู้ทางด้านช่าง เป็นคณะกรรมการตรวจงานจ้าง</w:t>
            </w:r>
          </w:p>
          <w:p w14:paraId="68512436" w14:textId="77777777" w:rsidR="0004466A" w:rsidRDefault="00EB46D8">
            <w:pPr>
              <w:tabs>
                <w:tab w:val="left" w:pos="5387"/>
              </w:tabs>
              <w:spacing w:after="0" w:line="240" w:lineRule="auto"/>
              <w:rPr>
                <w:rFonts w:ascii="TH SarabunIT๙" w:eastAsia="TH SarabunPSK" w:hAnsi="TH SarabunIT๙" w:cs="TH SarabunIT๙"/>
                <w:sz w:val="28"/>
                <w:lang w:val="en-US"/>
              </w:rPr>
            </w:pPr>
            <w:r>
              <w:rPr>
                <w:rFonts w:ascii="TH SarabunIT๙" w:eastAsia="TH SarabunPSK" w:hAnsi="TH SarabunIT๙" w:cs="TH SarabunIT๙" w:hint="cs"/>
                <w:sz w:val="28"/>
                <w:cs/>
                <w:lang w:val="en-US"/>
              </w:rPr>
              <w:t>2.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ตรวจสอบรายงานประจำสัปดาห์ ว่าเป็นไปตามรูปแบบรายการก่อสร้างหรือไม่</w:t>
            </w:r>
          </w:p>
          <w:p w14:paraId="0BE70B4E" w14:textId="77777777" w:rsidR="0004466A" w:rsidRDefault="00EB46D8">
            <w:pPr>
              <w:tabs>
                <w:tab w:val="left" w:pos="5387"/>
              </w:tabs>
              <w:spacing w:after="0" w:line="240" w:lineRule="auto"/>
              <w:rPr>
                <w:rFonts w:ascii="TH SarabunIT๙" w:eastAsia="TH SarabunPSK" w:hAnsi="TH SarabunIT๙" w:cs="TH SarabunIT๙"/>
                <w:sz w:val="28"/>
                <w:lang w:val="en-US"/>
              </w:rPr>
            </w:pPr>
            <w:r>
              <w:rPr>
                <w:rFonts w:ascii="TH SarabunIT๙" w:eastAsia="TH SarabunPSK" w:hAnsi="TH SarabunIT๙" w:cs="TH SarabunIT๙" w:hint="cs"/>
                <w:sz w:val="28"/>
                <w:cs/>
                <w:lang w:val="en-US"/>
              </w:rPr>
              <w:t xml:space="preserve">3. 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ใช้เครื่องมือตรวจสอบคุณภาพงานก่อสร้าง</w:t>
            </w:r>
          </w:p>
          <w:p w14:paraId="39A96117" w14:textId="77777777" w:rsidR="0004466A" w:rsidRDefault="00EB46D8">
            <w:pPr>
              <w:tabs>
                <w:tab w:val="left" w:pos="5387"/>
              </w:tabs>
              <w:spacing w:after="0" w:line="240" w:lineRule="auto"/>
              <w:rPr>
                <w:rFonts w:ascii="TH SarabunIT๙" w:eastAsia="TH SarabunPSK" w:hAnsi="TH SarabunIT๙" w:cs="TH SarabunIT๙"/>
                <w:sz w:val="28"/>
                <w:cs/>
                <w:lang w:val="en-US"/>
              </w:rPr>
            </w:pPr>
            <w:r>
              <w:rPr>
                <w:rFonts w:ascii="TH SarabunIT๙" w:eastAsia="TH SarabunPSK" w:hAnsi="TH SarabunIT๙" w:cs="TH SarabunIT๙" w:hint="cs"/>
                <w:sz w:val="28"/>
                <w:cs/>
                <w:lang w:val="en-US"/>
              </w:rPr>
              <w:lastRenderedPageBreak/>
              <w:t xml:space="preserve">4. 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รายงานผลการรับรอง คุณภาพวัสดุก่อสร้าง จากหน่วยงานราชการ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E7A36" w14:textId="77777777" w:rsidR="0004466A" w:rsidRDefault="00EB46D8">
            <w:pPr>
              <w:tabs>
                <w:tab w:val="left" w:pos="5387"/>
              </w:tabs>
              <w:spacing w:after="0" w:line="240" w:lineRule="auto"/>
              <w:ind w:leftChars="-63" w:left="1" w:hangingChars="50" w:hanging="140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lastRenderedPageBreak/>
              <w:t>1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.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  <w:lang w:val="th-TH"/>
              </w:rPr>
              <w:t>ตรวจสอบงานก่อสร้างให้ตรงตามรูปแบบรายการและสัญญาจ้าง โดยมีช่างผู้ควบคุมงานร่วมตรวจการจ้าง</w:t>
            </w:r>
          </w:p>
          <w:p w14:paraId="0AA32EB4" w14:textId="77777777" w:rsidR="0004466A" w:rsidRDefault="00EB46D8">
            <w:pPr>
              <w:tabs>
                <w:tab w:val="left" w:pos="5387"/>
              </w:tabs>
              <w:spacing w:after="0" w:line="240" w:lineRule="auto"/>
              <w:ind w:leftChars="-63" w:left="1" w:hangingChars="50" w:hanging="140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 xml:space="preserve"> 2.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  <w:lang w:val="th-TH"/>
              </w:rPr>
              <w:t>ตรวจสอบ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รายงานผลการรับรองคุณภาพวัสดุก่อสร้าง จากหน่วยงานราชการ</w:t>
            </w:r>
          </w:p>
          <w:p w14:paraId="31437500" w14:textId="77777777" w:rsidR="0004466A" w:rsidRDefault="00EB46D8">
            <w:pPr>
              <w:tabs>
                <w:tab w:val="left" w:pos="5387"/>
              </w:tabs>
              <w:spacing w:after="0" w:line="240" w:lineRule="auto"/>
              <w:ind w:leftChars="-63" w:left="1" w:hangingChars="50" w:hanging="140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lastRenderedPageBreak/>
              <w:t xml:space="preserve"> 3.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  <w:lang w:val="th-TH"/>
              </w:rPr>
              <w:t>ตรวจสอบรายงานประจำสัปดาห์</w:t>
            </w:r>
          </w:p>
          <w:p w14:paraId="03EC5107" w14:textId="77777777" w:rsidR="0004466A" w:rsidRDefault="00EB46D8">
            <w:pPr>
              <w:tabs>
                <w:tab w:val="left" w:pos="5387"/>
              </w:tabs>
              <w:spacing w:after="0" w:line="240" w:lineRule="auto"/>
              <w:ind w:leftChars="-63" w:left="1" w:hangingChars="50" w:hanging="140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 xml:space="preserve"> 4.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  <w:lang w:val="th-TH"/>
              </w:rPr>
              <w:t>ใช้เครื่องมือตรวจสอบงานจ้าง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ED2CB9" w14:textId="77777777" w:rsidR="0004466A" w:rsidRDefault="00EB46D8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lastRenderedPageBreak/>
              <w:t xml:space="preserve">3 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  <w:lang w:val="th-TH"/>
              </w:rPr>
              <w:t>วัน นับแต่วันส่งมอบงานจ้าง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96B01" w14:textId="77777777" w:rsidR="0004466A" w:rsidRDefault="00EB46D8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  <w:lang w:val="th-TH"/>
              </w:rPr>
              <w:t>คณะกรรมการตร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  <w:lang w:val="th-TH"/>
              </w:rPr>
              <w:t>วจรับงานจ้าง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,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  <w:lang w:val="th-TH"/>
              </w:rPr>
              <w:t>ช่างผู้ควบคุมงาน</w:t>
            </w:r>
          </w:p>
        </w:tc>
      </w:tr>
      <w:tr w:rsidR="0004466A" w14:paraId="40AA049A" w14:textId="77777777">
        <w:trPr>
          <w:trHeight w:val="612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E8C3F5" w14:textId="77777777" w:rsidR="0004466A" w:rsidRDefault="00EB46D8">
            <w:pPr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sz w:val="28"/>
                <w:cs/>
              </w:rPr>
            </w:pPr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t>6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2952C" w14:textId="77777777" w:rsidR="0004466A" w:rsidRDefault="00EB46D8">
            <w:pPr>
              <w:tabs>
                <w:tab w:val="left" w:pos="851"/>
                <w:tab w:val="left" w:pos="1418"/>
                <w:tab w:val="left" w:pos="1985"/>
                <w:tab w:val="left" w:pos="5387"/>
              </w:tabs>
              <w:spacing w:after="0" w:line="240" w:lineRule="auto"/>
              <w:ind w:rightChars="-15" w:right="-33"/>
              <w:rPr>
                <w:rFonts w:ascii="TH SarabunIT๙" w:eastAsia="TH SarabunPSK" w:hAnsi="TH SarabunIT๙" w:cs="TH SarabunIT๙"/>
                <w:sz w:val="28"/>
                <w:cs/>
                <w:lang w:val="th-TH"/>
              </w:rPr>
            </w:pP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การมีส่วนร่วมจากประชาชนในพื้นที่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1ACE7" w14:textId="77777777" w:rsidR="0004466A" w:rsidRDefault="00EB46D8">
            <w:pPr>
              <w:tabs>
                <w:tab w:val="left" w:pos="5387"/>
              </w:tabs>
              <w:spacing w:afterLines="50" w:after="120" w:line="240" w:lineRule="auto"/>
              <w:ind w:left="-1"/>
              <w:rPr>
                <w:rFonts w:ascii="TH SarabunIT๙" w:eastAsia="TH SarabunPSK" w:hAnsi="TH SarabunIT๙" w:cs="TH SarabunIT๙"/>
                <w:sz w:val="28"/>
                <w:cs/>
                <w:lang w:val="th-TH"/>
              </w:rPr>
            </w:pP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ประชาสัมพันธ์ติดตั้งป้ายการดำเนินโครงการ ทำให้ประชา ชนในเขตพื้นที่มีส่วนร่วมในการติดตามการดำเนินงาน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22CD52" w14:textId="77777777" w:rsidR="0004466A" w:rsidRDefault="00EB46D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  <w:lang w:val="th-TH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  <w:lang w:val="th-TH"/>
              </w:rPr>
              <w:t>ต่ำ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B8D7D" w14:textId="77777777" w:rsidR="0004466A" w:rsidRDefault="00EB46D8">
            <w:pPr>
              <w:tabs>
                <w:tab w:val="left" w:pos="5387"/>
              </w:tabs>
              <w:spacing w:after="0" w:line="240" w:lineRule="auto"/>
              <w:rPr>
                <w:rFonts w:ascii="TH SarabunIT๙" w:eastAsia="TH SarabunPSK" w:hAnsi="TH SarabunIT๙" w:cs="TH SarabunIT๙"/>
                <w:sz w:val="28"/>
                <w:cs/>
                <w:lang w:val="en-US"/>
              </w:rPr>
            </w:pPr>
            <w:r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  <w:t>จัดให้มีป้ายประชาสัมพันธ์งานจ้าง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FF849" w14:textId="77777777" w:rsidR="0004466A" w:rsidRDefault="00EB46D8">
            <w:pPr>
              <w:tabs>
                <w:tab w:val="left" w:pos="5387"/>
              </w:tabs>
              <w:spacing w:after="0" w:line="240" w:lineRule="auto"/>
              <w:ind w:leftChars="-63" w:left="1" w:hangingChars="50" w:hanging="140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  <w:lang w:val="th-TH"/>
              </w:rPr>
              <w:t>มีป้ายประชาสัมพันธ์งานจ้างติดตั้งไว้ ณ บริเวณก่อสร้าง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44D65E" w14:textId="77777777" w:rsidR="0004466A" w:rsidRDefault="00EB46D8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 xml:space="preserve">14 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  <w:lang w:val="th-TH"/>
              </w:rPr>
              <w:t xml:space="preserve">พฤศจิกายน 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 xml:space="preserve">2568-12 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  <w:lang w:val="th-TH"/>
              </w:rPr>
              <w:t xml:space="preserve">กุมภาพันธ์ 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2569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E0C9C9" w14:textId="77777777" w:rsidR="0004466A" w:rsidRDefault="00EB46D8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  <w:lang w:val="th-TH"/>
              </w:rPr>
              <w:t>ช่างผู้ควบคุมงาน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,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  <w:lang w:val="th-TH"/>
              </w:rPr>
              <w:t>กรรมการตรวจรับ</w:t>
            </w:r>
          </w:p>
        </w:tc>
      </w:tr>
    </w:tbl>
    <w:p w14:paraId="557F6707" w14:textId="77777777" w:rsidR="0004466A" w:rsidRDefault="0004466A">
      <w:pPr>
        <w:pStyle w:val="Default"/>
        <w:tabs>
          <w:tab w:val="left" w:pos="567"/>
        </w:tabs>
        <w:ind w:right="283"/>
        <w:jc w:val="thaiDistribute"/>
        <w:rPr>
          <w:rFonts w:ascii="TH SarabunIT๙" w:hAnsi="TH SarabunIT๙" w:cs="TH SarabunIT๙"/>
          <w:b/>
          <w:bCs/>
          <w:color w:val="auto"/>
          <w:sz w:val="28"/>
          <w:szCs w:val="28"/>
          <w:cs/>
        </w:rPr>
      </w:pPr>
    </w:p>
    <w:p w14:paraId="13A064A4" w14:textId="77777777" w:rsidR="0004466A" w:rsidRDefault="00EB46D8">
      <w:pPr>
        <w:pStyle w:val="Default"/>
        <w:tabs>
          <w:tab w:val="left" w:pos="567"/>
        </w:tabs>
        <w:ind w:left="1124" w:right="283" w:hangingChars="400" w:hanging="1124"/>
        <w:rPr>
          <w:rFonts w:ascii="TH SarabunIT๙" w:hAnsi="TH SarabunIT๙" w:cs="TH SarabunIT๙"/>
          <w:color w:val="auto"/>
          <w:sz w:val="28"/>
          <w:szCs w:val="28"/>
          <w:cs/>
        </w:rPr>
      </w:pPr>
      <w:r>
        <w:rPr>
          <w:rFonts w:ascii="TH SarabunIT๙" w:hAnsi="TH SarabunIT๙" w:cs="TH SarabunIT๙"/>
          <w:b/>
          <w:bCs/>
          <w:color w:val="auto"/>
          <w:sz w:val="28"/>
          <w:szCs w:val="28"/>
          <w:cs/>
          <w:lang w:val="th-TH"/>
        </w:rPr>
        <w:t xml:space="preserve">คำอธิบาย </w:t>
      </w:r>
      <w:r>
        <w:rPr>
          <w:rFonts w:ascii="TH SarabunIT๙" w:hAnsi="TH SarabunIT๙" w:cs="TH SarabunIT๙"/>
          <w:b/>
          <w:bCs/>
          <w:color w:val="auto"/>
          <w:sz w:val="28"/>
          <w:szCs w:val="28"/>
        </w:rPr>
        <w:t>:</w:t>
      </w:r>
      <w:r>
        <w:rPr>
          <w:rFonts w:ascii="TH SarabunIT๙" w:hAnsi="TH SarabunIT๙" w:cs="TH SarabunIT๙"/>
          <w:color w:val="auto"/>
          <w:sz w:val="28"/>
          <w:szCs w:val="28"/>
        </w:rPr>
        <w:t xml:space="preserve"> </w:t>
      </w:r>
      <w:r>
        <w:rPr>
          <w:rFonts w:ascii="TH SarabunIT๙" w:hAnsi="TH SarabunIT๙" w:cs="TH SarabunIT๙" w:hint="cs"/>
          <w:color w:val="auto"/>
          <w:sz w:val="28"/>
          <w:szCs w:val="28"/>
          <w:cs/>
        </w:rPr>
        <w:t xml:space="preserve">1. </w:t>
      </w:r>
      <w:r>
        <w:rPr>
          <w:rFonts w:ascii="TH SarabunIT๙" w:hAnsi="TH SarabunIT๙" w:cs="TH SarabunIT๙" w:hint="cs"/>
          <w:color w:val="auto"/>
          <w:sz w:val="28"/>
          <w:szCs w:val="28"/>
          <w:cs/>
          <w:lang w:val="th-TH"/>
        </w:rPr>
        <w:t xml:space="preserve">ระบุขั้นตอนที่มีความเสี่ยงการทุจริต </w:t>
      </w:r>
      <w:r>
        <w:rPr>
          <w:rFonts w:ascii="TH SarabunIT๙" w:hAnsi="TH SarabunIT๙" w:cs="TH SarabunIT๙" w:hint="cs"/>
          <w:color w:val="auto"/>
          <w:sz w:val="28"/>
          <w:szCs w:val="28"/>
          <w:cs/>
        </w:rPr>
        <w:t>(</w:t>
      </w:r>
      <w:r>
        <w:rPr>
          <w:rFonts w:ascii="TH SarabunIT๙" w:hAnsi="TH SarabunIT๙" w:cs="TH SarabunIT๙" w:hint="cs"/>
          <w:color w:val="auto"/>
          <w:sz w:val="28"/>
          <w:szCs w:val="28"/>
          <w:cs/>
          <w:lang w:val="th-TH"/>
        </w:rPr>
        <w:t>ความเสี่ยงที่อยู่ในโซนสีแดงจะถูกเลือกมาทำแผนบริหารจัดการความเสี่ยงเป็นลำดับแรก ส่วนความเสี่ยงในโซนสีส้ม สีเหลือง จะถูกเลือกในลำดับต่อมา</w:t>
      </w:r>
      <w:r>
        <w:rPr>
          <w:rFonts w:ascii="TH SarabunIT๙" w:hAnsi="TH SarabunIT๙" w:cs="TH SarabunIT๙" w:hint="cs"/>
          <w:color w:val="auto"/>
          <w:sz w:val="28"/>
          <w:szCs w:val="28"/>
          <w:cs/>
        </w:rPr>
        <w:t xml:space="preserve">) </w:t>
      </w:r>
      <w:r>
        <w:rPr>
          <w:rFonts w:ascii="TH SarabunIT๙" w:hAnsi="TH SarabunIT๙" w:cs="TH SarabunIT๙" w:hint="cs"/>
          <w:color w:val="auto"/>
          <w:sz w:val="28"/>
          <w:szCs w:val="28"/>
          <w:cs/>
          <w:lang w:val="th-TH"/>
        </w:rPr>
        <w:t>พร้อมผลคะแนนระดับความเสี่ยง</w:t>
      </w:r>
    </w:p>
    <w:p w14:paraId="0B41AD0A" w14:textId="77777777" w:rsidR="0004466A" w:rsidRDefault="00EB46D8">
      <w:pPr>
        <w:pStyle w:val="Default"/>
        <w:jc w:val="thaiDistribute"/>
        <w:rPr>
          <w:rFonts w:ascii="TH SarabunIT๙" w:hAnsi="TH SarabunIT๙" w:cs="TH SarabunIT๙"/>
          <w:color w:val="auto"/>
          <w:sz w:val="32"/>
          <w:szCs w:val="32"/>
          <w:cs/>
        </w:rPr>
      </w:pPr>
      <w:r>
        <w:rPr>
          <w:rFonts w:ascii="TH SarabunIT๙" w:hAnsi="TH SarabunIT๙" w:cs="TH SarabunIT๙" w:hint="cs"/>
          <w:color w:val="auto"/>
          <w:sz w:val="28"/>
          <w:szCs w:val="28"/>
          <w:cs/>
        </w:rPr>
        <w:t xml:space="preserve"> </w:t>
      </w:r>
      <w:r>
        <w:rPr>
          <w:rFonts w:ascii="TH SarabunIT๙" w:hAnsi="TH SarabunIT๙" w:cs="TH SarabunIT๙"/>
          <w:color w:val="auto"/>
          <w:sz w:val="28"/>
          <w:szCs w:val="28"/>
          <w:cs/>
        </w:rPr>
        <w:tab/>
      </w:r>
      <w:r>
        <w:rPr>
          <w:rFonts w:ascii="TH SarabunIT๙" w:hAnsi="TH SarabunIT๙" w:cs="TH SarabunIT๙" w:hint="cs"/>
          <w:color w:val="auto"/>
          <w:sz w:val="28"/>
          <w:szCs w:val="28"/>
          <w:cs/>
        </w:rPr>
        <w:t xml:space="preserve">  2. </w:t>
      </w:r>
      <w:r>
        <w:rPr>
          <w:rFonts w:ascii="TH SarabunIT๙" w:hAnsi="TH SarabunIT๙" w:cs="TH SarabunIT๙" w:hint="cs"/>
          <w:color w:val="auto"/>
          <w:sz w:val="28"/>
          <w:szCs w:val="28"/>
          <w:cs/>
          <w:lang w:val="th-TH"/>
        </w:rPr>
        <w:t xml:space="preserve">ระบุมาตรการควบคุมความเสี่ยงการทุจริต </w:t>
      </w:r>
      <w:r>
        <w:rPr>
          <w:rFonts w:ascii="TH SarabunIT๙" w:hAnsi="TH SarabunIT๙" w:cs="TH SarabunIT๙" w:hint="cs"/>
          <w:color w:val="auto"/>
          <w:sz w:val="28"/>
          <w:szCs w:val="28"/>
          <w:cs/>
        </w:rPr>
        <w:t>(</w:t>
      </w:r>
      <w:r>
        <w:rPr>
          <w:rFonts w:ascii="TH SarabunIT๙" w:hAnsi="TH SarabunIT๙" w:cs="TH SarabunIT๙" w:hint="cs"/>
          <w:color w:val="auto"/>
          <w:sz w:val="28"/>
          <w:szCs w:val="28"/>
          <w:cs/>
          <w:lang w:val="th-TH"/>
        </w:rPr>
        <w:t>โดยมาตรการควรเชื่อมโยงให้มีความสอดคล้องกับความ</w:t>
      </w:r>
      <w:r>
        <w:rPr>
          <w:rFonts w:ascii="TH SarabunIT๙" w:hAnsi="TH SarabunIT๙" w:cs="TH SarabunIT๙" w:hint="cs"/>
          <w:color w:val="auto"/>
          <w:sz w:val="28"/>
          <w:szCs w:val="28"/>
          <w:cs/>
          <w:lang w:val="th-TH"/>
        </w:rPr>
        <w:t>เสี่ยงที่ประเมินไว้</w:t>
      </w:r>
      <w:r>
        <w:rPr>
          <w:rFonts w:ascii="TH SarabunIT๙" w:hAnsi="TH SarabunIT๙" w:cs="TH SarabunIT๙" w:hint="cs"/>
          <w:color w:val="auto"/>
          <w:sz w:val="28"/>
          <w:szCs w:val="28"/>
          <w:cs/>
        </w:rPr>
        <w:t>)</w:t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 </w:t>
      </w:r>
    </w:p>
    <w:p w14:paraId="71981AB8" w14:textId="77777777" w:rsidR="0004466A" w:rsidRDefault="00EB46D8">
      <w:pPr>
        <w:tabs>
          <w:tab w:val="left" w:pos="1418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7345E69F" w14:textId="77777777" w:rsidR="0004466A" w:rsidRDefault="00EB46D8">
      <w:pPr>
        <w:tabs>
          <w:tab w:val="left" w:pos="1418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  <w:lang w:val="en-US"/>
        </w:rPr>
        <w:t xml:space="preserve">                                                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นางสาวสุพรรษา  โกสีลา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</w:p>
    <w:p w14:paraId="5BAD639C" w14:textId="77777777" w:rsidR="0004466A" w:rsidRDefault="00EB46D8">
      <w:pPr>
        <w:tabs>
          <w:tab w:val="left" w:pos="1418"/>
        </w:tabs>
        <w:spacing w:afterLines="50" w:after="120" w:line="240" w:lineRule="auto"/>
        <w:rPr>
          <w:rFonts w:ascii="TH SarabunIT๙" w:hAnsi="TH SarabunIT๙" w:cs="TH SarabunIT๙"/>
          <w:sz w:val="32"/>
          <w:szCs w:val="32"/>
          <w:cs/>
          <w:lang w:val="en-US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val="en-US"/>
        </w:rPr>
        <w:t xml:space="preserve">                    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นิติกร</w:t>
      </w:r>
    </w:p>
    <w:p w14:paraId="25D34FA2" w14:textId="77777777" w:rsidR="0004466A" w:rsidRDefault="00EB46D8">
      <w:pPr>
        <w:tabs>
          <w:tab w:val="left" w:pos="1418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  <w:lang w:val="en-US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en-US"/>
        </w:rPr>
        <w:t>10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พฤษภาคม  </w:t>
      </w:r>
      <w:r>
        <w:rPr>
          <w:rFonts w:ascii="TH SarabunIT๙" w:hAnsi="TH SarabunIT๙" w:cs="TH SarabunIT๙" w:hint="cs"/>
          <w:sz w:val="32"/>
          <w:szCs w:val="32"/>
          <w:cs/>
        </w:rPr>
        <w:t>2569</w:t>
      </w:r>
    </w:p>
    <w:sectPr w:rsidR="0004466A">
      <w:pgSz w:w="16838" w:h="11906" w:orient="landscape"/>
      <w:pgMar w:top="992" w:right="820" w:bottom="709" w:left="851" w:header="709" w:footer="505" w:gutter="0"/>
      <w:pgNumType w:fmt="thaiNumbers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C4A65" w14:textId="77777777" w:rsidR="00EB46D8" w:rsidRDefault="00EB46D8">
      <w:pPr>
        <w:spacing w:line="240" w:lineRule="auto"/>
      </w:pPr>
      <w:r>
        <w:separator/>
      </w:r>
    </w:p>
  </w:endnote>
  <w:endnote w:type="continuationSeparator" w:id="0">
    <w:p w14:paraId="5605670B" w14:textId="77777777" w:rsidR="00EB46D8" w:rsidRDefault="00EB46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">
    <w:altName w:val="Browallia New"/>
    <w:charset w:val="DE"/>
    <w:family w:val="swiss"/>
    <w:pitch w:val="default"/>
    <w:sig w:usb0="00000000" w:usb1="00000000" w:usb2="00000000" w:usb3="00000000" w:csb0="0001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-Regular">
    <w:altName w:val="MingLiU-ExtB"/>
    <w:charset w:val="88"/>
    <w:family w:val="auto"/>
    <w:pitch w:val="default"/>
    <w:sig w:usb0="00000000" w:usb1="0000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6D97B" w14:textId="77777777" w:rsidR="00EB46D8" w:rsidRDefault="00EB46D8">
      <w:pPr>
        <w:spacing w:after="0"/>
      </w:pPr>
      <w:r>
        <w:separator/>
      </w:r>
    </w:p>
  </w:footnote>
  <w:footnote w:type="continuationSeparator" w:id="0">
    <w:p w14:paraId="7A60B93D" w14:textId="77777777" w:rsidR="00EB46D8" w:rsidRDefault="00EB46D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20941"/>
    </w:sdtPr>
    <w:sdtEndPr>
      <w:rPr>
        <w:rFonts w:ascii="TH SarabunPSK" w:hAnsi="TH SarabunPSK" w:cs="TH SarabunPSK"/>
        <w:sz w:val="32"/>
        <w:szCs w:val="32"/>
      </w:rPr>
    </w:sdtEndPr>
    <w:sdtContent>
      <w:p w14:paraId="1DFD9EB4" w14:textId="77777777" w:rsidR="0004466A" w:rsidRDefault="00EB46D8">
        <w:pPr>
          <w:pStyle w:val="a8"/>
          <w:jc w:val="center"/>
          <w:rPr>
            <w:rFonts w:ascii="TH SarabunPSK" w:hAnsi="TH SarabunPSK" w:cs="TH SarabunPSK"/>
            <w:sz w:val="32"/>
            <w:szCs w:val="32"/>
          </w:rPr>
        </w:pPr>
        <w:r>
          <w:rPr>
            <w:rFonts w:ascii="TH SarabunPSK" w:hAnsi="TH SarabunPSK" w:cs="TH SarabunPSK" w:hint="cs"/>
            <w:sz w:val="32"/>
            <w:szCs w:val="32"/>
            <w:cs/>
          </w:rPr>
          <w:t>- -</w:t>
        </w:r>
      </w:p>
    </w:sdtContent>
  </w:sdt>
  <w:p w14:paraId="25BE2D18" w14:textId="77777777" w:rsidR="0004466A" w:rsidRDefault="0004466A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909"/>
    <w:rsid w:val="00001320"/>
    <w:rsid w:val="000049A6"/>
    <w:rsid w:val="00005F08"/>
    <w:rsid w:val="00006E62"/>
    <w:rsid w:val="000119BB"/>
    <w:rsid w:val="00017354"/>
    <w:rsid w:val="00024C77"/>
    <w:rsid w:val="00025DC2"/>
    <w:rsid w:val="000271ED"/>
    <w:rsid w:val="00030644"/>
    <w:rsid w:val="00035EA0"/>
    <w:rsid w:val="00040300"/>
    <w:rsid w:val="00040AEB"/>
    <w:rsid w:val="0004466A"/>
    <w:rsid w:val="000451D5"/>
    <w:rsid w:val="00054FC2"/>
    <w:rsid w:val="00055032"/>
    <w:rsid w:val="00055936"/>
    <w:rsid w:val="0006090F"/>
    <w:rsid w:val="000624D2"/>
    <w:rsid w:val="000629E1"/>
    <w:rsid w:val="00063A8C"/>
    <w:rsid w:val="00071A16"/>
    <w:rsid w:val="00073789"/>
    <w:rsid w:val="00076786"/>
    <w:rsid w:val="00077929"/>
    <w:rsid w:val="00086E41"/>
    <w:rsid w:val="0008786D"/>
    <w:rsid w:val="000911B4"/>
    <w:rsid w:val="00093495"/>
    <w:rsid w:val="00094E9C"/>
    <w:rsid w:val="00097BBD"/>
    <w:rsid w:val="000A0AB1"/>
    <w:rsid w:val="000A2183"/>
    <w:rsid w:val="000A66C5"/>
    <w:rsid w:val="000A7C18"/>
    <w:rsid w:val="000B238D"/>
    <w:rsid w:val="000B59E7"/>
    <w:rsid w:val="000B5C53"/>
    <w:rsid w:val="000B6929"/>
    <w:rsid w:val="000B76B4"/>
    <w:rsid w:val="000B78A5"/>
    <w:rsid w:val="000C16E0"/>
    <w:rsid w:val="000C1D1A"/>
    <w:rsid w:val="000C76E3"/>
    <w:rsid w:val="000C7CD6"/>
    <w:rsid w:val="000D317A"/>
    <w:rsid w:val="000D6D0D"/>
    <w:rsid w:val="000E006C"/>
    <w:rsid w:val="000E180B"/>
    <w:rsid w:val="000E2845"/>
    <w:rsid w:val="000E319A"/>
    <w:rsid w:val="000E41B1"/>
    <w:rsid w:val="000E485E"/>
    <w:rsid w:val="000E4A29"/>
    <w:rsid w:val="00102C20"/>
    <w:rsid w:val="001048A0"/>
    <w:rsid w:val="001077E4"/>
    <w:rsid w:val="001111E6"/>
    <w:rsid w:val="0011235A"/>
    <w:rsid w:val="00114185"/>
    <w:rsid w:val="00117DAE"/>
    <w:rsid w:val="00120CE3"/>
    <w:rsid w:val="001237CD"/>
    <w:rsid w:val="00126EAB"/>
    <w:rsid w:val="00127CCC"/>
    <w:rsid w:val="0013108F"/>
    <w:rsid w:val="0013320D"/>
    <w:rsid w:val="00133ACC"/>
    <w:rsid w:val="001352A7"/>
    <w:rsid w:val="00136FBF"/>
    <w:rsid w:val="0014264E"/>
    <w:rsid w:val="001435FD"/>
    <w:rsid w:val="0014506A"/>
    <w:rsid w:val="00145F17"/>
    <w:rsid w:val="001510E4"/>
    <w:rsid w:val="00154E0C"/>
    <w:rsid w:val="00155334"/>
    <w:rsid w:val="00155D49"/>
    <w:rsid w:val="0015630F"/>
    <w:rsid w:val="00157E54"/>
    <w:rsid w:val="00164ABC"/>
    <w:rsid w:val="001653F3"/>
    <w:rsid w:val="00166BBF"/>
    <w:rsid w:val="00167A27"/>
    <w:rsid w:val="0017561F"/>
    <w:rsid w:val="001759BD"/>
    <w:rsid w:val="00180293"/>
    <w:rsid w:val="00180AE9"/>
    <w:rsid w:val="00181CAE"/>
    <w:rsid w:val="00182A88"/>
    <w:rsid w:val="00183617"/>
    <w:rsid w:val="001856F6"/>
    <w:rsid w:val="00186D1F"/>
    <w:rsid w:val="001870AA"/>
    <w:rsid w:val="0019151C"/>
    <w:rsid w:val="001952C2"/>
    <w:rsid w:val="0019597C"/>
    <w:rsid w:val="001A0690"/>
    <w:rsid w:val="001A0A32"/>
    <w:rsid w:val="001A106F"/>
    <w:rsid w:val="001A417F"/>
    <w:rsid w:val="001A5C2F"/>
    <w:rsid w:val="001A654B"/>
    <w:rsid w:val="001A7364"/>
    <w:rsid w:val="001B1EC4"/>
    <w:rsid w:val="001B2A6A"/>
    <w:rsid w:val="001B2DB4"/>
    <w:rsid w:val="001B5B24"/>
    <w:rsid w:val="001B6649"/>
    <w:rsid w:val="001B7904"/>
    <w:rsid w:val="001B7BCE"/>
    <w:rsid w:val="001C2188"/>
    <w:rsid w:val="001C3957"/>
    <w:rsid w:val="001C4E7E"/>
    <w:rsid w:val="001C6AA4"/>
    <w:rsid w:val="001D5B3B"/>
    <w:rsid w:val="001D5C77"/>
    <w:rsid w:val="001E1877"/>
    <w:rsid w:val="001E2BBB"/>
    <w:rsid w:val="001E621A"/>
    <w:rsid w:val="001F04F4"/>
    <w:rsid w:val="001F397B"/>
    <w:rsid w:val="001F7759"/>
    <w:rsid w:val="0020302F"/>
    <w:rsid w:val="002039AB"/>
    <w:rsid w:val="00211994"/>
    <w:rsid w:val="00211A46"/>
    <w:rsid w:val="002132EF"/>
    <w:rsid w:val="00213396"/>
    <w:rsid w:val="00213A5F"/>
    <w:rsid w:val="00215493"/>
    <w:rsid w:val="002177BA"/>
    <w:rsid w:val="00217859"/>
    <w:rsid w:val="00217BA9"/>
    <w:rsid w:val="00220FAB"/>
    <w:rsid w:val="0022210E"/>
    <w:rsid w:val="00222D66"/>
    <w:rsid w:val="00230913"/>
    <w:rsid w:val="002359F1"/>
    <w:rsid w:val="00237E0E"/>
    <w:rsid w:val="00243331"/>
    <w:rsid w:val="00243F90"/>
    <w:rsid w:val="002448DE"/>
    <w:rsid w:val="002519ED"/>
    <w:rsid w:val="00251B4B"/>
    <w:rsid w:val="00251F67"/>
    <w:rsid w:val="00261DD4"/>
    <w:rsid w:val="00263DB5"/>
    <w:rsid w:val="002649E1"/>
    <w:rsid w:val="00266838"/>
    <w:rsid w:val="00267E36"/>
    <w:rsid w:val="00267FC6"/>
    <w:rsid w:val="00270ECE"/>
    <w:rsid w:val="00271074"/>
    <w:rsid w:val="00273B3E"/>
    <w:rsid w:val="0027502B"/>
    <w:rsid w:val="00275396"/>
    <w:rsid w:val="00280EC3"/>
    <w:rsid w:val="002818FF"/>
    <w:rsid w:val="002822B0"/>
    <w:rsid w:val="00287170"/>
    <w:rsid w:val="00287F3F"/>
    <w:rsid w:val="00290B2E"/>
    <w:rsid w:val="00292866"/>
    <w:rsid w:val="00293E1C"/>
    <w:rsid w:val="002950D3"/>
    <w:rsid w:val="00297F2E"/>
    <w:rsid w:val="002A03C7"/>
    <w:rsid w:val="002A21BC"/>
    <w:rsid w:val="002A44F5"/>
    <w:rsid w:val="002A47C1"/>
    <w:rsid w:val="002A5A46"/>
    <w:rsid w:val="002A6AB0"/>
    <w:rsid w:val="002A7024"/>
    <w:rsid w:val="002A71AC"/>
    <w:rsid w:val="002B30D0"/>
    <w:rsid w:val="002B3CAA"/>
    <w:rsid w:val="002B4286"/>
    <w:rsid w:val="002B569C"/>
    <w:rsid w:val="002B7314"/>
    <w:rsid w:val="002C0668"/>
    <w:rsid w:val="002C6B2E"/>
    <w:rsid w:val="002D144B"/>
    <w:rsid w:val="002D2CC0"/>
    <w:rsid w:val="002D2CEA"/>
    <w:rsid w:val="002D4F79"/>
    <w:rsid w:val="002E03BF"/>
    <w:rsid w:val="002E2ABB"/>
    <w:rsid w:val="002E511B"/>
    <w:rsid w:val="002E64BB"/>
    <w:rsid w:val="002E7098"/>
    <w:rsid w:val="002E732A"/>
    <w:rsid w:val="002F0095"/>
    <w:rsid w:val="002F0586"/>
    <w:rsid w:val="002F1E1C"/>
    <w:rsid w:val="002F1ED9"/>
    <w:rsid w:val="002F3BD3"/>
    <w:rsid w:val="002F5EAF"/>
    <w:rsid w:val="003001AB"/>
    <w:rsid w:val="00303168"/>
    <w:rsid w:val="003034BD"/>
    <w:rsid w:val="003034ED"/>
    <w:rsid w:val="003054DD"/>
    <w:rsid w:val="00306C8E"/>
    <w:rsid w:val="00310396"/>
    <w:rsid w:val="00310BF9"/>
    <w:rsid w:val="00314B96"/>
    <w:rsid w:val="00314BA1"/>
    <w:rsid w:val="00315B2E"/>
    <w:rsid w:val="0031657F"/>
    <w:rsid w:val="0032090B"/>
    <w:rsid w:val="00331D8C"/>
    <w:rsid w:val="00331E62"/>
    <w:rsid w:val="00332045"/>
    <w:rsid w:val="003320B3"/>
    <w:rsid w:val="00333E09"/>
    <w:rsid w:val="00343BDB"/>
    <w:rsid w:val="00345730"/>
    <w:rsid w:val="00351542"/>
    <w:rsid w:val="003633B9"/>
    <w:rsid w:val="003655D8"/>
    <w:rsid w:val="003659DC"/>
    <w:rsid w:val="00366AB3"/>
    <w:rsid w:val="00371335"/>
    <w:rsid w:val="003716EE"/>
    <w:rsid w:val="0037207B"/>
    <w:rsid w:val="00372E7D"/>
    <w:rsid w:val="00374BBA"/>
    <w:rsid w:val="00374D15"/>
    <w:rsid w:val="003775BD"/>
    <w:rsid w:val="00383016"/>
    <w:rsid w:val="00385E55"/>
    <w:rsid w:val="00386CB6"/>
    <w:rsid w:val="00387AD9"/>
    <w:rsid w:val="003933A2"/>
    <w:rsid w:val="0039376A"/>
    <w:rsid w:val="00393A84"/>
    <w:rsid w:val="003A0495"/>
    <w:rsid w:val="003A10AE"/>
    <w:rsid w:val="003A566A"/>
    <w:rsid w:val="003A74E4"/>
    <w:rsid w:val="003B1F84"/>
    <w:rsid w:val="003B2D6D"/>
    <w:rsid w:val="003B379F"/>
    <w:rsid w:val="003B3CE0"/>
    <w:rsid w:val="003B3E6F"/>
    <w:rsid w:val="003C3130"/>
    <w:rsid w:val="003C6B6E"/>
    <w:rsid w:val="003D1787"/>
    <w:rsid w:val="003D24B8"/>
    <w:rsid w:val="003D3AC3"/>
    <w:rsid w:val="003D49C6"/>
    <w:rsid w:val="003D4BF1"/>
    <w:rsid w:val="003D65F8"/>
    <w:rsid w:val="003D6699"/>
    <w:rsid w:val="003E0461"/>
    <w:rsid w:val="003E2D59"/>
    <w:rsid w:val="003E2F44"/>
    <w:rsid w:val="003E4C05"/>
    <w:rsid w:val="003F05A7"/>
    <w:rsid w:val="003F3105"/>
    <w:rsid w:val="003F5AEC"/>
    <w:rsid w:val="00403C8F"/>
    <w:rsid w:val="00406270"/>
    <w:rsid w:val="00406886"/>
    <w:rsid w:val="00406B09"/>
    <w:rsid w:val="004111F1"/>
    <w:rsid w:val="004167E5"/>
    <w:rsid w:val="00422F15"/>
    <w:rsid w:val="00424119"/>
    <w:rsid w:val="00426C21"/>
    <w:rsid w:val="0043211D"/>
    <w:rsid w:val="00432B89"/>
    <w:rsid w:val="004376C1"/>
    <w:rsid w:val="00440E43"/>
    <w:rsid w:val="00441510"/>
    <w:rsid w:val="00442155"/>
    <w:rsid w:val="00444B29"/>
    <w:rsid w:val="004453EB"/>
    <w:rsid w:val="00451FF7"/>
    <w:rsid w:val="004547F3"/>
    <w:rsid w:val="0046254D"/>
    <w:rsid w:val="00463466"/>
    <w:rsid w:val="0046523C"/>
    <w:rsid w:val="004655E9"/>
    <w:rsid w:val="004713BC"/>
    <w:rsid w:val="0047174E"/>
    <w:rsid w:val="00474B9D"/>
    <w:rsid w:val="004800CB"/>
    <w:rsid w:val="00483415"/>
    <w:rsid w:val="004839FA"/>
    <w:rsid w:val="004858DF"/>
    <w:rsid w:val="00490CBC"/>
    <w:rsid w:val="00491C2E"/>
    <w:rsid w:val="004920FE"/>
    <w:rsid w:val="00492681"/>
    <w:rsid w:val="0049481E"/>
    <w:rsid w:val="00494D3C"/>
    <w:rsid w:val="0049558E"/>
    <w:rsid w:val="00496152"/>
    <w:rsid w:val="00497E71"/>
    <w:rsid w:val="004A0F61"/>
    <w:rsid w:val="004A5406"/>
    <w:rsid w:val="004A5A8E"/>
    <w:rsid w:val="004B0881"/>
    <w:rsid w:val="004B12CE"/>
    <w:rsid w:val="004B2198"/>
    <w:rsid w:val="004C3C62"/>
    <w:rsid w:val="004C5A3E"/>
    <w:rsid w:val="004C636E"/>
    <w:rsid w:val="004D4F0E"/>
    <w:rsid w:val="004E00CC"/>
    <w:rsid w:val="004E0674"/>
    <w:rsid w:val="004E177F"/>
    <w:rsid w:val="004E1A23"/>
    <w:rsid w:val="004E42A7"/>
    <w:rsid w:val="004E47BA"/>
    <w:rsid w:val="004F19B2"/>
    <w:rsid w:val="004F283F"/>
    <w:rsid w:val="004F4520"/>
    <w:rsid w:val="004F5262"/>
    <w:rsid w:val="004F64CE"/>
    <w:rsid w:val="00506C6E"/>
    <w:rsid w:val="005074CD"/>
    <w:rsid w:val="00516AE6"/>
    <w:rsid w:val="005170C1"/>
    <w:rsid w:val="00522704"/>
    <w:rsid w:val="00525B1D"/>
    <w:rsid w:val="005277FE"/>
    <w:rsid w:val="00532472"/>
    <w:rsid w:val="00532B04"/>
    <w:rsid w:val="00534217"/>
    <w:rsid w:val="00534A73"/>
    <w:rsid w:val="00542375"/>
    <w:rsid w:val="0054257A"/>
    <w:rsid w:val="00544BF7"/>
    <w:rsid w:val="005454C0"/>
    <w:rsid w:val="00545DBA"/>
    <w:rsid w:val="00546DBB"/>
    <w:rsid w:val="005501B2"/>
    <w:rsid w:val="0055206B"/>
    <w:rsid w:val="00555FD6"/>
    <w:rsid w:val="00563B07"/>
    <w:rsid w:val="00564110"/>
    <w:rsid w:val="0056421F"/>
    <w:rsid w:val="00567136"/>
    <w:rsid w:val="00570C39"/>
    <w:rsid w:val="00573771"/>
    <w:rsid w:val="00577087"/>
    <w:rsid w:val="005813C6"/>
    <w:rsid w:val="00581877"/>
    <w:rsid w:val="00581B1B"/>
    <w:rsid w:val="0058364A"/>
    <w:rsid w:val="00585045"/>
    <w:rsid w:val="005852A5"/>
    <w:rsid w:val="00586EF0"/>
    <w:rsid w:val="00587BE3"/>
    <w:rsid w:val="00587F6D"/>
    <w:rsid w:val="005946D0"/>
    <w:rsid w:val="005A31B4"/>
    <w:rsid w:val="005A3AD7"/>
    <w:rsid w:val="005A4C1A"/>
    <w:rsid w:val="005A68C7"/>
    <w:rsid w:val="005B1741"/>
    <w:rsid w:val="005B4317"/>
    <w:rsid w:val="005B799D"/>
    <w:rsid w:val="005C165C"/>
    <w:rsid w:val="005C1A0E"/>
    <w:rsid w:val="005C2368"/>
    <w:rsid w:val="005C378C"/>
    <w:rsid w:val="005C3A36"/>
    <w:rsid w:val="005D0A8D"/>
    <w:rsid w:val="005D77FF"/>
    <w:rsid w:val="005E0DA1"/>
    <w:rsid w:val="005E2ED5"/>
    <w:rsid w:val="005E3BA1"/>
    <w:rsid w:val="005E4CF7"/>
    <w:rsid w:val="005E63F6"/>
    <w:rsid w:val="005E7CCF"/>
    <w:rsid w:val="005F0449"/>
    <w:rsid w:val="005F1BD9"/>
    <w:rsid w:val="005F30A9"/>
    <w:rsid w:val="005F360F"/>
    <w:rsid w:val="005F3E09"/>
    <w:rsid w:val="005F6D7C"/>
    <w:rsid w:val="006019B8"/>
    <w:rsid w:val="0060343F"/>
    <w:rsid w:val="0060461B"/>
    <w:rsid w:val="006106AA"/>
    <w:rsid w:val="006109E7"/>
    <w:rsid w:val="006118ED"/>
    <w:rsid w:val="006120C2"/>
    <w:rsid w:val="00615C86"/>
    <w:rsid w:val="00616F83"/>
    <w:rsid w:val="006214B6"/>
    <w:rsid w:val="00623B20"/>
    <w:rsid w:val="00624274"/>
    <w:rsid w:val="00624A97"/>
    <w:rsid w:val="006269E2"/>
    <w:rsid w:val="00627EAC"/>
    <w:rsid w:val="006340B4"/>
    <w:rsid w:val="006343D0"/>
    <w:rsid w:val="006375A6"/>
    <w:rsid w:val="0063794E"/>
    <w:rsid w:val="006464E6"/>
    <w:rsid w:val="00646924"/>
    <w:rsid w:val="00653F33"/>
    <w:rsid w:val="0065759D"/>
    <w:rsid w:val="006603BE"/>
    <w:rsid w:val="006644E0"/>
    <w:rsid w:val="00670B59"/>
    <w:rsid w:val="0067284F"/>
    <w:rsid w:val="00672F46"/>
    <w:rsid w:val="0067471D"/>
    <w:rsid w:val="006754A0"/>
    <w:rsid w:val="006770C8"/>
    <w:rsid w:val="00681021"/>
    <w:rsid w:val="00682572"/>
    <w:rsid w:val="00682658"/>
    <w:rsid w:val="006832E3"/>
    <w:rsid w:val="0068379F"/>
    <w:rsid w:val="00683BC7"/>
    <w:rsid w:val="00684E88"/>
    <w:rsid w:val="00685330"/>
    <w:rsid w:val="006855E8"/>
    <w:rsid w:val="0068574B"/>
    <w:rsid w:val="00687326"/>
    <w:rsid w:val="00687DEB"/>
    <w:rsid w:val="00690765"/>
    <w:rsid w:val="0069087C"/>
    <w:rsid w:val="006909DA"/>
    <w:rsid w:val="00696AC3"/>
    <w:rsid w:val="00696E02"/>
    <w:rsid w:val="006A1D33"/>
    <w:rsid w:val="006A3868"/>
    <w:rsid w:val="006A6C4F"/>
    <w:rsid w:val="006A7693"/>
    <w:rsid w:val="006B3373"/>
    <w:rsid w:val="006C327C"/>
    <w:rsid w:val="006E0741"/>
    <w:rsid w:val="006E4A05"/>
    <w:rsid w:val="006E61F0"/>
    <w:rsid w:val="006F2908"/>
    <w:rsid w:val="006F3884"/>
    <w:rsid w:val="006F6E01"/>
    <w:rsid w:val="00700079"/>
    <w:rsid w:val="007003B1"/>
    <w:rsid w:val="00702A49"/>
    <w:rsid w:val="007030BB"/>
    <w:rsid w:val="00703DB3"/>
    <w:rsid w:val="0070579D"/>
    <w:rsid w:val="00705F96"/>
    <w:rsid w:val="00706EBB"/>
    <w:rsid w:val="00712DE6"/>
    <w:rsid w:val="00714AE4"/>
    <w:rsid w:val="00715C04"/>
    <w:rsid w:val="00716505"/>
    <w:rsid w:val="00717B1E"/>
    <w:rsid w:val="007209B9"/>
    <w:rsid w:val="00721EC4"/>
    <w:rsid w:val="007266FA"/>
    <w:rsid w:val="00726A1C"/>
    <w:rsid w:val="00727F65"/>
    <w:rsid w:val="00732E02"/>
    <w:rsid w:val="007332DA"/>
    <w:rsid w:val="007411FA"/>
    <w:rsid w:val="007457E3"/>
    <w:rsid w:val="007463F1"/>
    <w:rsid w:val="00746C8F"/>
    <w:rsid w:val="00746D2C"/>
    <w:rsid w:val="00747BA0"/>
    <w:rsid w:val="00751FBB"/>
    <w:rsid w:val="00752F39"/>
    <w:rsid w:val="007555D1"/>
    <w:rsid w:val="00757DAA"/>
    <w:rsid w:val="007655D1"/>
    <w:rsid w:val="00765F4A"/>
    <w:rsid w:val="00770452"/>
    <w:rsid w:val="007740E2"/>
    <w:rsid w:val="0077621C"/>
    <w:rsid w:val="00780B55"/>
    <w:rsid w:val="00780CB4"/>
    <w:rsid w:val="007831E8"/>
    <w:rsid w:val="00783C38"/>
    <w:rsid w:val="007853DA"/>
    <w:rsid w:val="0078789D"/>
    <w:rsid w:val="007A0057"/>
    <w:rsid w:val="007A11CA"/>
    <w:rsid w:val="007A2176"/>
    <w:rsid w:val="007A708C"/>
    <w:rsid w:val="007A77A5"/>
    <w:rsid w:val="007B08CC"/>
    <w:rsid w:val="007B14A8"/>
    <w:rsid w:val="007B41B6"/>
    <w:rsid w:val="007B48BC"/>
    <w:rsid w:val="007B4DCE"/>
    <w:rsid w:val="007B754F"/>
    <w:rsid w:val="007C2326"/>
    <w:rsid w:val="007C6089"/>
    <w:rsid w:val="007C67F3"/>
    <w:rsid w:val="007C7C70"/>
    <w:rsid w:val="007D6027"/>
    <w:rsid w:val="007D6BB4"/>
    <w:rsid w:val="007D73DE"/>
    <w:rsid w:val="007E0AF3"/>
    <w:rsid w:val="007E2097"/>
    <w:rsid w:val="007F10FE"/>
    <w:rsid w:val="007F5143"/>
    <w:rsid w:val="007F51C2"/>
    <w:rsid w:val="007F651A"/>
    <w:rsid w:val="007F683B"/>
    <w:rsid w:val="008030A1"/>
    <w:rsid w:val="00803201"/>
    <w:rsid w:val="00803C1E"/>
    <w:rsid w:val="00807678"/>
    <w:rsid w:val="00811AE9"/>
    <w:rsid w:val="008120A1"/>
    <w:rsid w:val="00816DB2"/>
    <w:rsid w:val="00816F62"/>
    <w:rsid w:val="008270C6"/>
    <w:rsid w:val="00827DAD"/>
    <w:rsid w:val="0083075C"/>
    <w:rsid w:val="00832BBE"/>
    <w:rsid w:val="00833AF1"/>
    <w:rsid w:val="00834DD7"/>
    <w:rsid w:val="00843885"/>
    <w:rsid w:val="00844D13"/>
    <w:rsid w:val="00850EF3"/>
    <w:rsid w:val="0085427D"/>
    <w:rsid w:val="00856B82"/>
    <w:rsid w:val="00856D68"/>
    <w:rsid w:val="00860F8E"/>
    <w:rsid w:val="00862779"/>
    <w:rsid w:val="008649EF"/>
    <w:rsid w:val="00864B93"/>
    <w:rsid w:val="00865605"/>
    <w:rsid w:val="00866D40"/>
    <w:rsid w:val="00866F70"/>
    <w:rsid w:val="008670D8"/>
    <w:rsid w:val="0086716E"/>
    <w:rsid w:val="008707CF"/>
    <w:rsid w:val="00873E58"/>
    <w:rsid w:val="008845CA"/>
    <w:rsid w:val="00887A6F"/>
    <w:rsid w:val="00887BFF"/>
    <w:rsid w:val="00893206"/>
    <w:rsid w:val="00893964"/>
    <w:rsid w:val="00893B08"/>
    <w:rsid w:val="00895699"/>
    <w:rsid w:val="008A0D57"/>
    <w:rsid w:val="008A3BAE"/>
    <w:rsid w:val="008A3D02"/>
    <w:rsid w:val="008A5E38"/>
    <w:rsid w:val="008A6630"/>
    <w:rsid w:val="008B2868"/>
    <w:rsid w:val="008B32F0"/>
    <w:rsid w:val="008B4D54"/>
    <w:rsid w:val="008C54B4"/>
    <w:rsid w:val="008C5CDB"/>
    <w:rsid w:val="008C7275"/>
    <w:rsid w:val="008D06E0"/>
    <w:rsid w:val="008D16FE"/>
    <w:rsid w:val="008D22AD"/>
    <w:rsid w:val="008D2B8A"/>
    <w:rsid w:val="008D4FC1"/>
    <w:rsid w:val="008D5ACB"/>
    <w:rsid w:val="008E27BB"/>
    <w:rsid w:val="008E5A06"/>
    <w:rsid w:val="008E76F9"/>
    <w:rsid w:val="008F0864"/>
    <w:rsid w:val="008F173E"/>
    <w:rsid w:val="008F2EA9"/>
    <w:rsid w:val="008F33BA"/>
    <w:rsid w:val="008F355F"/>
    <w:rsid w:val="008F369C"/>
    <w:rsid w:val="008F3999"/>
    <w:rsid w:val="008F4812"/>
    <w:rsid w:val="008F56B1"/>
    <w:rsid w:val="008F725B"/>
    <w:rsid w:val="008F7479"/>
    <w:rsid w:val="00903F11"/>
    <w:rsid w:val="009048A9"/>
    <w:rsid w:val="0090619E"/>
    <w:rsid w:val="0090752C"/>
    <w:rsid w:val="009123F5"/>
    <w:rsid w:val="00917231"/>
    <w:rsid w:val="00920D86"/>
    <w:rsid w:val="00922220"/>
    <w:rsid w:val="009223D1"/>
    <w:rsid w:val="009224A0"/>
    <w:rsid w:val="00922713"/>
    <w:rsid w:val="00923171"/>
    <w:rsid w:val="009237A6"/>
    <w:rsid w:val="00923A75"/>
    <w:rsid w:val="00924517"/>
    <w:rsid w:val="00925DF3"/>
    <w:rsid w:val="00931916"/>
    <w:rsid w:val="0093369D"/>
    <w:rsid w:val="009349B3"/>
    <w:rsid w:val="0093538D"/>
    <w:rsid w:val="00936614"/>
    <w:rsid w:val="009378CA"/>
    <w:rsid w:val="00943F07"/>
    <w:rsid w:val="00943F28"/>
    <w:rsid w:val="00946B54"/>
    <w:rsid w:val="0095062C"/>
    <w:rsid w:val="00954079"/>
    <w:rsid w:val="0095486F"/>
    <w:rsid w:val="00954A6C"/>
    <w:rsid w:val="009563F6"/>
    <w:rsid w:val="0096232B"/>
    <w:rsid w:val="0096249D"/>
    <w:rsid w:val="00962909"/>
    <w:rsid w:val="009728CC"/>
    <w:rsid w:val="009844CA"/>
    <w:rsid w:val="00984584"/>
    <w:rsid w:val="0098735D"/>
    <w:rsid w:val="009908E5"/>
    <w:rsid w:val="00990ADD"/>
    <w:rsid w:val="0099121C"/>
    <w:rsid w:val="0099327B"/>
    <w:rsid w:val="009964A4"/>
    <w:rsid w:val="00997DFE"/>
    <w:rsid w:val="009A1C68"/>
    <w:rsid w:val="009A2717"/>
    <w:rsid w:val="009A54DA"/>
    <w:rsid w:val="009A7C5D"/>
    <w:rsid w:val="009C0596"/>
    <w:rsid w:val="009C39BA"/>
    <w:rsid w:val="009C43BA"/>
    <w:rsid w:val="009D1BEB"/>
    <w:rsid w:val="009D40AE"/>
    <w:rsid w:val="009D7D91"/>
    <w:rsid w:val="009E64F9"/>
    <w:rsid w:val="009F482F"/>
    <w:rsid w:val="009F643A"/>
    <w:rsid w:val="00A00793"/>
    <w:rsid w:val="00A038C4"/>
    <w:rsid w:val="00A03FE9"/>
    <w:rsid w:val="00A03FF0"/>
    <w:rsid w:val="00A04BDB"/>
    <w:rsid w:val="00A04C2F"/>
    <w:rsid w:val="00A07E74"/>
    <w:rsid w:val="00A07FBF"/>
    <w:rsid w:val="00A12A32"/>
    <w:rsid w:val="00A13848"/>
    <w:rsid w:val="00A1416F"/>
    <w:rsid w:val="00A142B0"/>
    <w:rsid w:val="00A16A8D"/>
    <w:rsid w:val="00A21D27"/>
    <w:rsid w:val="00A2218D"/>
    <w:rsid w:val="00A25317"/>
    <w:rsid w:val="00A26C87"/>
    <w:rsid w:val="00A27A55"/>
    <w:rsid w:val="00A35E58"/>
    <w:rsid w:val="00A36349"/>
    <w:rsid w:val="00A373EF"/>
    <w:rsid w:val="00A4014E"/>
    <w:rsid w:val="00A443D2"/>
    <w:rsid w:val="00A45232"/>
    <w:rsid w:val="00A53355"/>
    <w:rsid w:val="00A54C32"/>
    <w:rsid w:val="00A55256"/>
    <w:rsid w:val="00A55C60"/>
    <w:rsid w:val="00A61BB7"/>
    <w:rsid w:val="00A64DBF"/>
    <w:rsid w:val="00A65915"/>
    <w:rsid w:val="00A67071"/>
    <w:rsid w:val="00A708EE"/>
    <w:rsid w:val="00A709DA"/>
    <w:rsid w:val="00A72E46"/>
    <w:rsid w:val="00A750A9"/>
    <w:rsid w:val="00A81434"/>
    <w:rsid w:val="00A83FB6"/>
    <w:rsid w:val="00A84BD4"/>
    <w:rsid w:val="00A91978"/>
    <w:rsid w:val="00A91C4E"/>
    <w:rsid w:val="00A93E27"/>
    <w:rsid w:val="00A97063"/>
    <w:rsid w:val="00A97102"/>
    <w:rsid w:val="00AA223B"/>
    <w:rsid w:val="00AA2ED5"/>
    <w:rsid w:val="00AA4716"/>
    <w:rsid w:val="00AA4CC5"/>
    <w:rsid w:val="00AB2BD3"/>
    <w:rsid w:val="00AB58CB"/>
    <w:rsid w:val="00AB7149"/>
    <w:rsid w:val="00AC0553"/>
    <w:rsid w:val="00AC09E5"/>
    <w:rsid w:val="00AC1E32"/>
    <w:rsid w:val="00AC344E"/>
    <w:rsid w:val="00AC5433"/>
    <w:rsid w:val="00AC64FC"/>
    <w:rsid w:val="00AC73A1"/>
    <w:rsid w:val="00AD174E"/>
    <w:rsid w:val="00AD1C8A"/>
    <w:rsid w:val="00AE2885"/>
    <w:rsid w:val="00AE346A"/>
    <w:rsid w:val="00AE4B52"/>
    <w:rsid w:val="00AF0A38"/>
    <w:rsid w:val="00AF3558"/>
    <w:rsid w:val="00B013EF"/>
    <w:rsid w:val="00B03B8A"/>
    <w:rsid w:val="00B03FBF"/>
    <w:rsid w:val="00B06C1B"/>
    <w:rsid w:val="00B06C28"/>
    <w:rsid w:val="00B071B9"/>
    <w:rsid w:val="00B101A5"/>
    <w:rsid w:val="00B10BC1"/>
    <w:rsid w:val="00B12D13"/>
    <w:rsid w:val="00B16C7B"/>
    <w:rsid w:val="00B16FD6"/>
    <w:rsid w:val="00B2059D"/>
    <w:rsid w:val="00B23EE3"/>
    <w:rsid w:val="00B27023"/>
    <w:rsid w:val="00B32AE1"/>
    <w:rsid w:val="00B33945"/>
    <w:rsid w:val="00B33D2C"/>
    <w:rsid w:val="00B35082"/>
    <w:rsid w:val="00B3750E"/>
    <w:rsid w:val="00B4140C"/>
    <w:rsid w:val="00B50368"/>
    <w:rsid w:val="00B50551"/>
    <w:rsid w:val="00B542DC"/>
    <w:rsid w:val="00B5500E"/>
    <w:rsid w:val="00B62984"/>
    <w:rsid w:val="00B62EC4"/>
    <w:rsid w:val="00B645B3"/>
    <w:rsid w:val="00B64685"/>
    <w:rsid w:val="00B67937"/>
    <w:rsid w:val="00B679CA"/>
    <w:rsid w:val="00B7101B"/>
    <w:rsid w:val="00B7611B"/>
    <w:rsid w:val="00B82E38"/>
    <w:rsid w:val="00B86310"/>
    <w:rsid w:val="00B87091"/>
    <w:rsid w:val="00B910D5"/>
    <w:rsid w:val="00B95067"/>
    <w:rsid w:val="00B9583F"/>
    <w:rsid w:val="00B958AA"/>
    <w:rsid w:val="00B975DF"/>
    <w:rsid w:val="00B97647"/>
    <w:rsid w:val="00B97CAB"/>
    <w:rsid w:val="00BA1C30"/>
    <w:rsid w:val="00BA4910"/>
    <w:rsid w:val="00BB117D"/>
    <w:rsid w:val="00BB1F27"/>
    <w:rsid w:val="00BB27D1"/>
    <w:rsid w:val="00BB327B"/>
    <w:rsid w:val="00BB555B"/>
    <w:rsid w:val="00BB621D"/>
    <w:rsid w:val="00BB6D6C"/>
    <w:rsid w:val="00BC010B"/>
    <w:rsid w:val="00BC573A"/>
    <w:rsid w:val="00BC5E06"/>
    <w:rsid w:val="00BC6CD3"/>
    <w:rsid w:val="00BD0AC3"/>
    <w:rsid w:val="00BD532C"/>
    <w:rsid w:val="00BE0624"/>
    <w:rsid w:val="00BE109A"/>
    <w:rsid w:val="00BE4018"/>
    <w:rsid w:val="00BE518B"/>
    <w:rsid w:val="00BE6EFD"/>
    <w:rsid w:val="00BF12A9"/>
    <w:rsid w:val="00BF2176"/>
    <w:rsid w:val="00BF3DA9"/>
    <w:rsid w:val="00C0225E"/>
    <w:rsid w:val="00C04034"/>
    <w:rsid w:val="00C04067"/>
    <w:rsid w:val="00C07792"/>
    <w:rsid w:val="00C077D9"/>
    <w:rsid w:val="00C1220F"/>
    <w:rsid w:val="00C12549"/>
    <w:rsid w:val="00C127E7"/>
    <w:rsid w:val="00C12987"/>
    <w:rsid w:val="00C156C9"/>
    <w:rsid w:val="00C15818"/>
    <w:rsid w:val="00C16B23"/>
    <w:rsid w:val="00C17AE0"/>
    <w:rsid w:val="00C2021C"/>
    <w:rsid w:val="00C2138A"/>
    <w:rsid w:val="00C22179"/>
    <w:rsid w:val="00C25F05"/>
    <w:rsid w:val="00C27F7A"/>
    <w:rsid w:val="00C30862"/>
    <w:rsid w:val="00C3393B"/>
    <w:rsid w:val="00C35BF6"/>
    <w:rsid w:val="00C40F07"/>
    <w:rsid w:val="00C41AF9"/>
    <w:rsid w:val="00C427F0"/>
    <w:rsid w:val="00C51199"/>
    <w:rsid w:val="00C52214"/>
    <w:rsid w:val="00C5734E"/>
    <w:rsid w:val="00C57C4C"/>
    <w:rsid w:val="00C65071"/>
    <w:rsid w:val="00C66F41"/>
    <w:rsid w:val="00C716F2"/>
    <w:rsid w:val="00C741AA"/>
    <w:rsid w:val="00C833FC"/>
    <w:rsid w:val="00C925F5"/>
    <w:rsid w:val="00C93CE2"/>
    <w:rsid w:val="00C93E18"/>
    <w:rsid w:val="00C95671"/>
    <w:rsid w:val="00C95B12"/>
    <w:rsid w:val="00C96D98"/>
    <w:rsid w:val="00C97BBA"/>
    <w:rsid w:val="00CA7DF4"/>
    <w:rsid w:val="00CB254B"/>
    <w:rsid w:val="00CC24BB"/>
    <w:rsid w:val="00CC32F4"/>
    <w:rsid w:val="00CC4D9E"/>
    <w:rsid w:val="00CC6161"/>
    <w:rsid w:val="00CC65A9"/>
    <w:rsid w:val="00CC6E2E"/>
    <w:rsid w:val="00CC7DD0"/>
    <w:rsid w:val="00CD00BA"/>
    <w:rsid w:val="00CD1E27"/>
    <w:rsid w:val="00CD221A"/>
    <w:rsid w:val="00CD2EC5"/>
    <w:rsid w:val="00CE0D59"/>
    <w:rsid w:val="00CE61C1"/>
    <w:rsid w:val="00CE7118"/>
    <w:rsid w:val="00CF09B8"/>
    <w:rsid w:val="00CF0A18"/>
    <w:rsid w:val="00CF1B96"/>
    <w:rsid w:val="00CF3BD5"/>
    <w:rsid w:val="00D00C5C"/>
    <w:rsid w:val="00D037AF"/>
    <w:rsid w:val="00D11CAA"/>
    <w:rsid w:val="00D169C9"/>
    <w:rsid w:val="00D1704D"/>
    <w:rsid w:val="00D239E8"/>
    <w:rsid w:val="00D26C48"/>
    <w:rsid w:val="00D26EE5"/>
    <w:rsid w:val="00D27115"/>
    <w:rsid w:val="00D348B6"/>
    <w:rsid w:val="00D406C7"/>
    <w:rsid w:val="00D4122A"/>
    <w:rsid w:val="00D535DC"/>
    <w:rsid w:val="00D60649"/>
    <w:rsid w:val="00D62458"/>
    <w:rsid w:val="00D71359"/>
    <w:rsid w:val="00D713C6"/>
    <w:rsid w:val="00D73A24"/>
    <w:rsid w:val="00D75A16"/>
    <w:rsid w:val="00D81819"/>
    <w:rsid w:val="00D81828"/>
    <w:rsid w:val="00D81EA6"/>
    <w:rsid w:val="00D82529"/>
    <w:rsid w:val="00D8782B"/>
    <w:rsid w:val="00D911A9"/>
    <w:rsid w:val="00D9362D"/>
    <w:rsid w:val="00D93789"/>
    <w:rsid w:val="00D97011"/>
    <w:rsid w:val="00D97DDE"/>
    <w:rsid w:val="00DA2347"/>
    <w:rsid w:val="00DA33BE"/>
    <w:rsid w:val="00DA35EA"/>
    <w:rsid w:val="00DA7519"/>
    <w:rsid w:val="00DB053F"/>
    <w:rsid w:val="00DB0C4C"/>
    <w:rsid w:val="00DB4118"/>
    <w:rsid w:val="00DB5C43"/>
    <w:rsid w:val="00DC07F2"/>
    <w:rsid w:val="00DC11B1"/>
    <w:rsid w:val="00DC5D7D"/>
    <w:rsid w:val="00DC7376"/>
    <w:rsid w:val="00DC7D1D"/>
    <w:rsid w:val="00DD23A4"/>
    <w:rsid w:val="00DD4124"/>
    <w:rsid w:val="00DD5271"/>
    <w:rsid w:val="00DE0820"/>
    <w:rsid w:val="00DE1E2C"/>
    <w:rsid w:val="00DE39EC"/>
    <w:rsid w:val="00DE4E66"/>
    <w:rsid w:val="00DE633B"/>
    <w:rsid w:val="00DF121D"/>
    <w:rsid w:val="00DF2DB5"/>
    <w:rsid w:val="00DF322C"/>
    <w:rsid w:val="00DF3C96"/>
    <w:rsid w:val="00DF5CA3"/>
    <w:rsid w:val="00DF7DFE"/>
    <w:rsid w:val="00E03A62"/>
    <w:rsid w:val="00E03B92"/>
    <w:rsid w:val="00E04844"/>
    <w:rsid w:val="00E05069"/>
    <w:rsid w:val="00E05F3C"/>
    <w:rsid w:val="00E0603A"/>
    <w:rsid w:val="00E1030F"/>
    <w:rsid w:val="00E11078"/>
    <w:rsid w:val="00E12B35"/>
    <w:rsid w:val="00E136CF"/>
    <w:rsid w:val="00E164EB"/>
    <w:rsid w:val="00E178EA"/>
    <w:rsid w:val="00E200CD"/>
    <w:rsid w:val="00E2150D"/>
    <w:rsid w:val="00E22AF3"/>
    <w:rsid w:val="00E23CB4"/>
    <w:rsid w:val="00E25FF2"/>
    <w:rsid w:val="00E27F2F"/>
    <w:rsid w:val="00E31A1F"/>
    <w:rsid w:val="00E35B50"/>
    <w:rsid w:val="00E37C52"/>
    <w:rsid w:val="00E42BAB"/>
    <w:rsid w:val="00E46D08"/>
    <w:rsid w:val="00E47D55"/>
    <w:rsid w:val="00E501D1"/>
    <w:rsid w:val="00E5106E"/>
    <w:rsid w:val="00E5349E"/>
    <w:rsid w:val="00E535EC"/>
    <w:rsid w:val="00E545E7"/>
    <w:rsid w:val="00E554FC"/>
    <w:rsid w:val="00E57106"/>
    <w:rsid w:val="00E60330"/>
    <w:rsid w:val="00E60A9F"/>
    <w:rsid w:val="00E6227B"/>
    <w:rsid w:val="00E62FD2"/>
    <w:rsid w:val="00E64CB1"/>
    <w:rsid w:val="00E72829"/>
    <w:rsid w:val="00E74785"/>
    <w:rsid w:val="00E84470"/>
    <w:rsid w:val="00E85B35"/>
    <w:rsid w:val="00E85EA3"/>
    <w:rsid w:val="00E9089D"/>
    <w:rsid w:val="00E97708"/>
    <w:rsid w:val="00EA1DC6"/>
    <w:rsid w:val="00EA23C8"/>
    <w:rsid w:val="00EA279B"/>
    <w:rsid w:val="00EA3004"/>
    <w:rsid w:val="00EA6CC9"/>
    <w:rsid w:val="00EA73E2"/>
    <w:rsid w:val="00EB08BC"/>
    <w:rsid w:val="00EB0D46"/>
    <w:rsid w:val="00EB2B05"/>
    <w:rsid w:val="00EB4232"/>
    <w:rsid w:val="00EB46D8"/>
    <w:rsid w:val="00EB7DC6"/>
    <w:rsid w:val="00ED03F4"/>
    <w:rsid w:val="00ED0F57"/>
    <w:rsid w:val="00ED155C"/>
    <w:rsid w:val="00ED6EB1"/>
    <w:rsid w:val="00ED7698"/>
    <w:rsid w:val="00EE03FC"/>
    <w:rsid w:val="00EE28F6"/>
    <w:rsid w:val="00EE2F50"/>
    <w:rsid w:val="00EE57A5"/>
    <w:rsid w:val="00EE5B89"/>
    <w:rsid w:val="00EE6256"/>
    <w:rsid w:val="00EE6DF6"/>
    <w:rsid w:val="00EF0E12"/>
    <w:rsid w:val="00EF2952"/>
    <w:rsid w:val="00EF345E"/>
    <w:rsid w:val="00F000D5"/>
    <w:rsid w:val="00F018FD"/>
    <w:rsid w:val="00F03F16"/>
    <w:rsid w:val="00F05350"/>
    <w:rsid w:val="00F05D88"/>
    <w:rsid w:val="00F13D7D"/>
    <w:rsid w:val="00F144F2"/>
    <w:rsid w:val="00F149BF"/>
    <w:rsid w:val="00F16013"/>
    <w:rsid w:val="00F1620B"/>
    <w:rsid w:val="00F17BAA"/>
    <w:rsid w:val="00F231D0"/>
    <w:rsid w:val="00F23456"/>
    <w:rsid w:val="00F26630"/>
    <w:rsid w:val="00F33814"/>
    <w:rsid w:val="00F3782E"/>
    <w:rsid w:val="00F4223D"/>
    <w:rsid w:val="00F42A8E"/>
    <w:rsid w:val="00F433CF"/>
    <w:rsid w:val="00F446A4"/>
    <w:rsid w:val="00F501DB"/>
    <w:rsid w:val="00F5295A"/>
    <w:rsid w:val="00F55E76"/>
    <w:rsid w:val="00F564A4"/>
    <w:rsid w:val="00F56EDC"/>
    <w:rsid w:val="00F6066D"/>
    <w:rsid w:val="00F609B0"/>
    <w:rsid w:val="00F60DF7"/>
    <w:rsid w:val="00F61019"/>
    <w:rsid w:val="00F61F00"/>
    <w:rsid w:val="00F62FE8"/>
    <w:rsid w:val="00F6512C"/>
    <w:rsid w:val="00F65D72"/>
    <w:rsid w:val="00F663DD"/>
    <w:rsid w:val="00F70ABF"/>
    <w:rsid w:val="00F715C6"/>
    <w:rsid w:val="00F72F9D"/>
    <w:rsid w:val="00F742D5"/>
    <w:rsid w:val="00F74565"/>
    <w:rsid w:val="00F755A2"/>
    <w:rsid w:val="00F77F4A"/>
    <w:rsid w:val="00F8168E"/>
    <w:rsid w:val="00F823E0"/>
    <w:rsid w:val="00F83B2F"/>
    <w:rsid w:val="00F83FFE"/>
    <w:rsid w:val="00F84529"/>
    <w:rsid w:val="00F853AF"/>
    <w:rsid w:val="00F85DAF"/>
    <w:rsid w:val="00F86D5A"/>
    <w:rsid w:val="00F90587"/>
    <w:rsid w:val="00FA2D84"/>
    <w:rsid w:val="00FA4704"/>
    <w:rsid w:val="00FA50E4"/>
    <w:rsid w:val="00FA6FAB"/>
    <w:rsid w:val="00FB084B"/>
    <w:rsid w:val="00FB0BED"/>
    <w:rsid w:val="00FB547B"/>
    <w:rsid w:val="00FB6BE6"/>
    <w:rsid w:val="00FB79AD"/>
    <w:rsid w:val="00FB79DF"/>
    <w:rsid w:val="00FC004C"/>
    <w:rsid w:val="00FC28F5"/>
    <w:rsid w:val="00FC5CE6"/>
    <w:rsid w:val="00FC723E"/>
    <w:rsid w:val="00FD1C1B"/>
    <w:rsid w:val="00FD3A5F"/>
    <w:rsid w:val="00FD66A7"/>
    <w:rsid w:val="00FD7713"/>
    <w:rsid w:val="00FE222E"/>
    <w:rsid w:val="00FE2A47"/>
    <w:rsid w:val="00FE2AAF"/>
    <w:rsid w:val="00FE489F"/>
    <w:rsid w:val="00FE788B"/>
    <w:rsid w:val="00FF0233"/>
    <w:rsid w:val="00FF132F"/>
    <w:rsid w:val="00FF2C03"/>
    <w:rsid w:val="00FF4E6E"/>
    <w:rsid w:val="021D4D91"/>
    <w:rsid w:val="2189039C"/>
    <w:rsid w:val="2BBD6232"/>
    <w:rsid w:val="2BC70850"/>
    <w:rsid w:val="3973440E"/>
    <w:rsid w:val="3F300897"/>
    <w:rsid w:val="415D3C7F"/>
    <w:rsid w:val="44120831"/>
    <w:rsid w:val="44C0398B"/>
    <w:rsid w:val="53B769F0"/>
    <w:rsid w:val="56EA0604"/>
    <w:rsid w:val="6612376D"/>
    <w:rsid w:val="6C0E2555"/>
    <w:rsid w:val="763D32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4BF7B3E"/>
  <w15:docId w15:val="{1BB2508E-17F6-4238-9E4B-7BB1CD827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8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Angsana New"/>
      <w:sz w:val="16"/>
      <w:szCs w:val="20"/>
    </w:rPr>
  </w:style>
  <w:style w:type="paragraph" w:styleId="a5">
    <w:name w:val="caption"/>
    <w:basedOn w:val="a"/>
    <w:next w:val="a"/>
    <w:uiPriority w:val="35"/>
    <w:unhideWhenUsed/>
    <w:qFormat/>
    <w:pPr>
      <w:spacing w:line="240" w:lineRule="auto"/>
    </w:pPr>
    <w:rPr>
      <w:b/>
      <w:bCs/>
      <w:color w:val="4F81BD" w:themeColor="accent1"/>
      <w:sz w:val="18"/>
      <w:szCs w:val="22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a8">
    <w:name w:val="header"/>
    <w:basedOn w:val="a"/>
    <w:link w:val="a9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styleId="aa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b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ac">
    <w:name w:val="Strong"/>
    <w:basedOn w:val="a0"/>
    <w:uiPriority w:val="22"/>
    <w:qFormat/>
    <w:rPr>
      <w:b/>
      <w:bCs/>
    </w:rPr>
  </w:style>
  <w:style w:type="table" w:styleId="ad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link w:val="af"/>
    <w:uiPriority w:val="34"/>
    <w:qFormat/>
    <w:pPr>
      <w:ind w:left="720"/>
      <w:contextualSpacing/>
    </w:pPr>
  </w:style>
  <w:style w:type="paragraph" w:customStyle="1" w:styleId="style97">
    <w:name w:val="style97"/>
    <w:basedOn w:val="a"/>
    <w:qFormat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qFormat/>
    <w:rPr>
      <w:rFonts w:ascii="Tahoma" w:hAnsi="Tahoma" w:cs="Angsana New"/>
      <w:sz w:val="16"/>
      <w:szCs w:val="20"/>
    </w:rPr>
  </w:style>
  <w:style w:type="paragraph" w:styleId="af0">
    <w:name w:val="No Spacing"/>
    <w:link w:val="af1"/>
    <w:uiPriority w:val="1"/>
    <w:qFormat/>
    <w:rPr>
      <w:rFonts w:ascii="TH SarabunPSK" w:eastAsia="Calibri" w:hAnsi="TH SarabunPSK" w:cs="Angsana New"/>
      <w:sz w:val="32"/>
      <w:szCs w:val="40"/>
      <w:lang w:val="en-GB" w:eastAsia="en-GB"/>
    </w:rPr>
  </w:style>
  <w:style w:type="character" w:customStyle="1" w:styleId="a9">
    <w:name w:val="หัวกระดาษ อักขระ"/>
    <w:basedOn w:val="a0"/>
    <w:link w:val="a8"/>
    <w:uiPriority w:val="99"/>
    <w:qFormat/>
  </w:style>
  <w:style w:type="character" w:customStyle="1" w:styleId="a7">
    <w:name w:val="ท้ายกระดาษ อักขระ"/>
    <w:basedOn w:val="a0"/>
    <w:link w:val="a6"/>
    <w:uiPriority w:val="99"/>
    <w:qFormat/>
  </w:style>
  <w:style w:type="character" w:customStyle="1" w:styleId="af">
    <w:name w:val="ย่อหน้ารายการ อักขระ"/>
    <w:basedOn w:val="a0"/>
    <w:link w:val="ae"/>
    <w:uiPriority w:val="34"/>
    <w:qFormat/>
  </w:style>
  <w:style w:type="character" w:customStyle="1" w:styleId="af1">
    <w:name w:val="ไม่มีการเว้นระยะห่าง อักขระ"/>
    <w:basedOn w:val="a0"/>
    <w:link w:val="af0"/>
    <w:uiPriority w:val="1"/>
    <w:qFormat/>
    <w:rPr>
      <w:rFonts w:ascii="TH SarabunPSK" w:eastAsia="Calibri" w:hAnsi="TH SarabunPSK" w:cs="Angsana New"/>
      <w:sz w:val="32"/>
      <w:szCs w:val="40"/>
    </w:rPr>
  </w:style>
  <w:style w:type="table" w:customStyle="1" w:styleId="1">
    <w:name w:val="เส้นตาราง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" w:eastAsiaTheme="minorHAnsi" w:cs="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E43D6767-D1F7-465F-9AF0-7C6FE5EDB2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1476</Words>
  <Characters>8416</Characters>
  <Application>Microsoft Office Word</Application>
  <DocSecurity>0</DocSecurity>
  <Lines>70</Lines>
  <Paragraphs>19</Paragraphs>
  <ScaleCrop>false</ScaleCrop>
  <Company>www.easyosteam.com</Company>
  <LinksUpToDate>false</LinksUpToDate>
  <CharactersWithSpaces>9873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คู่มือประเมินความเสี่ยงการทุจริต FRAs : FRAUD RISK-ASSESSMENTS</dc:title>
  <dc:creator>Wanna</dc:creator>
  <cp:lastModifiedBy>supansa kosila</cp:lastModifiedBy>
  <cp:revision>2</cp:revision>
  <cp:lastPrinted>2026-05-14T01:47:00Z</cp:lastPrinted>
  <dcterms:created xsi:type="dcterms:W3CDTF">2026-06-26T03:34:00Z</dcterms:created>
  <dcterms:modified xsi:type="dcterms:W3CDTF">2026-06-26T03:34:00Z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87B88AD64F824B5B8A1CFB67DA2D0267_13</vt:lpwstr>
  </property>
  <property fmtid="{D5CDD505-2E9C-101B-9397-08002B2CF9AE}" pid="4" name="KSOTemplateDocerSaveRecord">
    <vt:lpwstr>eyJoZGlkIjoiNzk3Y2NiZGMzNGU2Zjg0NzZhMzMzZWUyOTFhOWY5YjIifQ==</vt:lpwstr>
  </property>
</Properties>
</file>